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2F215" w14:textId="77777777" w:rsidR="002A090F" w:rsidRDefault="002A090F">
      <w:pPr>
        <w:pStyle w:val="Title"/>
        <w:rPr>
          <w:szCs w:val="24"/>
        </w:rPr>
      </w:pPr>
      <w:r w:rsidRPr="004658A5">
        <w:rPr>
          <w:szCs w:val="24"/>
        </w:rPr>
        <w:t>CITY OF NEWCASTLE UPON TYNE</w:t>
      </w:r>
    </w:p>
    <w:p w14:paraId="5C4DC68D" w14:textId="15B980FB" w:rsidR="002A090F" w:rsidRDefault="002A090F">
      <w:pPr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>(</w:t>
      </w:r>
      <w:r w:rsidR="00B31E19" w:rsidRPr="004658A5">
        <w:rPr>
          <w:b/>
          <w:sz w:val="24"/>
          <w:szCs w:val="24"/>
        </w:rPr>
        <w:t>ON STREET PARKING PLACES) ORDER 2009</w:t>
      </w:r>
    </w:p>
    <w:p w14:paraId="2EC6EE88" w14:textId="2244E581" w:rsidR="002A090F" w:rsidRPr="005C34A0" w:rsidRDefault="002A090F">
      <w:pPr>
        <w:jc w:val="center"/>
        <w:rPr>
          <w:b/>
          <w:color w:val="000000" w:themeColor="text1"/>
          <w:sz w:val="24"/>
          <w:szCs w:val="24"/>
        </w:rPr>
      </w:pPr>
      <w:r w:rsidRPr="005C34A0">
        <w:rPr>
          <w:b/>
          <w:color w:val="000000" w:themeColor="text1"/>
          <w:sz w:val="24"/>
          <w:szCs w:val="24"/>
        </w:rPr>
        <w:t>(</w:t>
      </w:r>
      <w:r w:rsidR="00EB726B">
        <w:rPr>
          <w:b/>
          <w:color w:val="000000" w:themeColor="text1"/>
          <w:sz w:val="24"/>
          <w:szCs w:val="24"/>
        </w:rPr>
        <w:t>KENTON BANKFOOT</w:t>
      </w:r>
      <w:r w:rsidR="0067543E" w:rsidRPr="005C34A0">
        <w:rPr>
          <w:b/>
          <w:color w:val="000000" w:themeColor="text1"/>
          <w:sz w:val="24"/>
          <w:szCs w:val="24"/>
        </w:rPr>
        <w:t xml:space="preserve"> </w:t>
      </w:r>
      <w:r w:rsidR="00913DE2">
        <w:rPr>
          <w:b/>
          <w:color w:val="000000" w:themeColor="text1"/>
          <w:sz w:val="24"/>
          <w:szCs w:val="24"/>
        </w:rPr>
        <w:t xml:space="preserve">AREA </w:t>
      </w:r>
      <w:r w:rsidR="000A46BF" w:rsidRPr="005C34A0">
        <w:rPr>
          <w:b/>
          <w:color w:val="000000" w:themeColor="text1"/>
          <w:sz w:val="24"/>
          <w:szCs w:val="24"/>
        </w:rPr>
        <w:t>VA</w:t>
      </w:r>
      <w:r w:rsidR="00B31E19" w:rsidRPr="005C34A0">
        <w:rPr>
          <w:b/>
          <w:color w:val="000000" w:themeColor="text1"/>
          <w:sz w:val="24"/>
          <w:szCs w:val="24"/>
        </w:rPr>
        <w:t xml:space="preserve">RIATION) </w:t>
      </w:r>
      <w:r w:rsidR="005A20A4" w:rsidRPr="005C34A0">
        <w:rPr>
          <w:b/>
          <w:color w:val="000000" w:themeColor="text1"/>
          <w:sz w:val="24"/>
          <w:szCs w:val="24"/>
        </w:rPr>
        <w:t>ORDER 20</w:t>
      </w:r>
      <w:r w:rsidR="000F4EEE" w:rsidRPr="005C34A0">
        <w:rPr>
          <w:b/>
          <w:color w:val="000000" w:themeColor="text1"/>
          <w:sz w:val="24"/>
          <w:szCs w:val="24"/>
        </w:rPr>
        <w:t>2</w:t>
      </w:r>
      <w:r w:rsidR="003A3E29">
        <w:rPr>
          <w:b/>
          <w:color w:val="000000" w:themeColor="text1"/>
          <w:sz w:val="24"/>
          <w:szCs w:val="24"/>
        </w:rPr>
        <w:t>1</w:t>
      </w:r>
    </w:p>
    <w:p w14:paraId="20B9B30C" w14:textId="77777777" w:rsidR="002A090F" w:rsidRPr="004658A5" w:rsidRDefault="002A090F">
      <w:pPr>
        <w:jc w:val="center"/>
        <w:rPr>
          <w:b/>
          <w:sz w:val="24"/>
          <w:szCs w:val="24"/>
        </w:rPr>
      </w:pPr>
    </w:p>
    <w:p w14:paraId="0F168C75" w14:textId="77777777" w:rsidR="002A090F" w:rsidRPr="0026227F" w:rsidRDefault="002A090F">
      <w:pPr>
        <w:pStyle w:val="BodyText"/>
        <w:rPr>
          <w:szCs w:val="24"/>
        </w:rPr>
      </w:pPr>
      <w:r w:rsidRPr="0026227F">
        <w:rPr>
          <w:szCs w:val="24"/>
        </w:rPr>
        <w:t>The Council of the City of Newcastle</w:t>
      </w:r>
      <w:r w:rsidR="00C254D5">
        <w:rPr>
          <w:szCs w:val="24"/>
        </w:rPr>
        <w:t xml:space="preserve"> upon Tyne in exercise of its powers under Sections 32, 35, 45</w:t>
      </w:r>
      <w:r w:rsidRPr="0026227F">
        <w:rPr>
          <w:szCs w:val="24"/>
        </w:rPr>
        <w:t xml:space="preserve">, </w:t>
      </w:r>
      <w:r w:rsidR="00C254D5">
        <w:rPr>
          <w:szCs w:val="24"/>
        </w:rPr>
        <w:t>46, 49, 53, 63 and Part IV of Schedule 9 of</w:t>
      </w:r>
      <w:r w:rsidRPr="0026227F">
        <w:rPr>
          <w:szCs w:val="24"/>
        </w:rPr>
        <w:t xml:space="preserve"> the Road Tr</w:t>
      </w:r>
      <w:r w:rsidR="00C254D5">
        <w:rPr>
          <w:szCs w:val="24"/>
        </w:rPr>
        <w:t xml:space="preserve">affic Regulation Act 1984 (“the 1984 Act”) </w:t>
      </w:r>
      <w:r w:rsidRPr="0026227F">
        <w:rPr>
          <w:szCs w:val="24"/>
        </w:rPr>
        <w:t xml:space="preserve">and of all other powers them enabling </w:t>
      </w:r>
      <w:r w:rsidR="00C254D5">
        <w:rPr>
          <w:szCs w:val="24"/>
        </w:rPr>
        <w:t xml:space="preserve">it </w:t>
      </w:r>
      <w:r w:rsidRPr="0026227F">
        <w:rPr>
          <w:szCs w:val="24"/>
        </w:rPr>
        <w:t xml:space="preserve">in that behalf and after consultation with the Chief Officer of Police in accordance with Part III of Schedule 9 to the </w:t>
      </w:r>
      <w:r w:rsidR="00C254D5">
        <w:rPr>
          <w:szCs w:val="24"/>
        </w:rPr>
        <w:t xml:space="preserve">1984 </w:t>
      </w:r>
      <w:r w:rsidRPr="0026227F">
        <w:rPr>
          <w:szCs w:val="24"/>
        </w:rPr>
        <w:t>Act, hereby make</w:t>
      </w:r>
      <w:r w:rsidR="002B69BE">
        <w:rPr>
          <w:szCs w:val="24"/>
        </w:rPr>
        <w:t>s</w:t>
      </w:r>
      <w:r w:rsidRPr="0026227F">
        <w:rPr>
          <w:szCs w:val="24"/>
        </w:rPr>
        <w:t xml:space="preserve"> the following Order:-</w:t>
      </w:r>
    </w:p>
    <w:p w14:paraId="6F1727B6" w14:textId="77777777" w:rsidR="002A090F" w:rsidRDefault="002A090F">
      <w:pPr>
        <w:jc w:val="left"/>
        <w:rPr>
          <w:sz w:val="24"/>
          <w:szCs w:val="24"/>
        </w:rPr>
      </w:pPr>
    </w:p>
    <w:p w14:paraId="665B6EB2" w14:textId="7778DF36" w:rsidR="00C254D5" w:rsidRDefault="00C254D5">
      <w:pPr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This Order </w:t>
      </w:r>
      <w:r w:rsidR="00E657D5">
        <w:rPr>
          <w:sz w:val="24"/>
          <w:szCs w:val="24"/>
        </w:rPr>
        <w:t>shall come into operation on</w:t>
      </w:r>
      <w:r w:rsidR="0043533D">
        <w:rPr>
          <w:sz w:val="24"/>
          <w:szCs w:val="24"/>
        </w:rPr>
        <w:t xml:space="preserve"> </w:t>
      </w:r>
      <w:r w:rsidR="0058768A">
        <w:rPr>
          <w:sz w:val="24"/>
          <w:szCs w:val="24"/>
        </w:rPr>
        <w:t>xxxxxxxxxxxxxxx</w:t>
      </w:r>
      <w:r w:rsidR="00E83AD0">
        <w:rPr>
          <w:sz w:val="24"/>
          <w:szCs w:val="24"/>
        </w:rPr>
        <w:t xml:space="preserve"> </w:t>
      </w:r>
      <w:r w:rsidR="00DE21F8">
        <w:rPr>
          <w:sz w:val="24"/>
          <w:szCs w:val="24"/>
        </w:rPr>
        <w:t>20</w:t>
      </w:r>
      <w:r w:rsidR="0058768A">
        <w:rPr>
          <w:sz w:val="24"/>
          <w:szCs w:val="24"/>
        </w:rPr>
        <w:t>xx</w:t>
      </w:r>
      <w:r w:rsidR="00E657D5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may be </w:t>
      </w:r>
      <w:r w:rsidR="007B4E8A">
        <w:rPr>
          <w:sz w:val="24"/>
          <w:szCs w:val="24"/>
        </w:rPr>
        <w:tab/>
      </w:r>
      <w:r>
        <w:rPr>
          <w:sz w:val="24"/>
          <w:szCs w:val="24"/>
        </w:rPr>
        <w:t xml:space="preserve">cited as the City of Newcastle upon Tyne (On Street Parking Places) Order </w:t>
      </w:r>
      <w:r w:rsidR="00E705FD">
        <w:rPr>
          <w:sz w:val="24"/>
          <w:szCs w:val="24"/>
        </w:rPr>
        <w:tab/>
      </w:r>
      <w:r>
        <w:rPr>
          <w:sz w:val="24"/>
          <w:szCs w:val="24"/>
        </w:rPr>
        <w:t>2009 (</w:t>
      </w:r>
      <w:r w:rsidR="00EB726B">
        <w:rPr>
          <w:sz w:val="24"/>
          <w:szCs w:val="24"/>
        </w:rPr>
        <w:t>Kenton Bankfoot</w:t>
      </w:r>
      <w:r w:rsidR="0067543E">
        <w:rPr>
          <w:sz w:val="24"/>
          <w:szCs w:val="24"/>
        </w:rPr>
        <w:t xml:space="preserve"> </w:t>
      </w:r>
      <w:r w:rsidR="00913DE2">
        <w:rPr>
          <w:sz w:val="24"/>
          <w:szCs w:val="24"/>
        </w:rPr>
        <w:t xml:space="preserve">Area </w:t>
      </w:r>
      <w:r>
        <w:rPr>
          <w:sz w:val="24"/>
          <w:szCs w:val="24"/>
        </w:rPr>
        <w:t>Variation) Order 20</w:t>
      </w:r>
      <w:r w:rsidR="00E705FD">
        <w:rPr>
          <w:sz w:val="24"/>
          <w:szCs w:val="24"/>
        </w:rPr>
        <w:t>2</w:t>
      </w:r>
      <w:r w:rsidR="003A3E29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14:paraId="5CB28CFC" w14:textId="77777777" w:rsidR="00C254D5" w:rsidRPr="0026227F" w:rsidRDefault="00C254D5">
      <w:pPr>
        <w:jc w:val="left"/>
        <w:rPr>
          <w:sz w:val="24"/>
          <w:szCs w:val="24"/>
        </w:rPr>
      </w:pPr>
    </w:p>
    <w:p w14:paraId="23BDD5A7" w14:textId="180A7246" w:rsidR="00E705FD" w:rsidRDefault="00C254D5" w:rsidP="007B4E8A">
      <w:pPr>
        <w:ind w:left="720" w:hanging="720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2A090F" w:rsidRPr="0026227F">
        <w:rPr>
          <w:sz w:val="24"/>
          <w:szCs w:val="24"/>
        </w:rPr>
        <w:t>The City of Newcastle upon Tyne (</w:t>
      </w:r>
      <w:r w:rsidR="00B31E19">
        <w:rPr>
          <w:sz w:val="24"/>
          <w:szCs w:val="24"/>
        </w:rPr>
        <w:t xml:space="preserve">On Street </w:t>
      </w:r>
      <w:r w:rsidR="002A090F" w:rsidRPr="0026227F">
        <w:rPr>
          <w:sz w:val="24"/>
          <w:szCs w:val="24"/>
        </w:rPr>
        <w:t xml:space="preserve">Parking Places) </w:t>
      </w:r>
      <w:r w:rsidR="007B4E8A">
        <w:rPr>
          <w:sz w:val="24"/>
          <w:szCs w:val="24"/>
        </w:rPr>
        <w:t xml:space="preserve">Order 2009 </w:t>
      </w:r>
      <w:r w:rsidR="00EE6C16">
        <w:rPr>
          <w:sz w:val="24"/>
          <w:szCs w:val="24"/>
        </w:rPr>
        <w:t xml:space="preserve">(“the 2009 Order”) is hereby </w:t>
      </w:r>
      <w:r w:rsidR="008E21D5">
        <w:rPr>
          <w:sz w:val="24"/>
          <w:szCs w:val="24"/>
        </w:rPr>
        <w:t xml:space="preserve">further </w:t>
      </w:r>
      <w:r w:rsidR="00EE6C16">
        <w:rPr>
          <w:sz w:val="24"/>
          <w:szCs w:val="24"/>
        </w:rPr>
        <w:t xml:space="preserve">varied </w:t>
      </w:r>
      <w:r w:rsidR="007B4E8A">
        <w:rPr>
          <w:sz w:val="24"/>
          <w:szCs w:val="24"/>
        </w:rPr>
        <w:t>by</w:t>
      </w:r>
      <w:r w:rsidR="000F3109">
        <w:rPr>
          <w:sz w:val="24"/>
          <w:szCs w:val="24"/>
        </w:rPr>
        <w:t xml:space="preserve"> </w:t>
      </w:r>
      <w:r w:rsidR="00574F59">
        <w:rPr>
          <w:sz w:val="24"/>
          <w:szCs w:val="24"/>
        </w:rPr>
        <w:t>–</w:t>
      </w:r>
    </w:p>
    <w:p w14:paraId="0E25F9EE" w14:textId="63CE97C2" w:rsidR="00574F59" w:rsidRDefault="00574F59" w:rsidP="007B4E8A">
      <w:pPr>
        <w:ind w:left="720" w:hanging="720"/>
        <w:jc w:val="left"/>
        <w:rPr>
          <w:sz w:val="24"/>
          <w:szCs w:val="24"/>
        </w:rPr>
      </w:pPr>
    </w:p>
    <w:p w14:paraId="59CCBAA2" w14:textId="67F83C06" w:rsidR="00EB726B" w:rsidRDefault="00EB726B" w:rsidP="00BF57A3">
      <w:pPr>
        <w:pStyle w:val="ListParagraph"/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After Article 30 (10) there shall be inserted a new Article 30 (11) as </w:t>
      </w:r>
      <w:r>
        <w:rPr>
          <w:sz w:val="24"/>
          <w:szCs w:val="24"/>
        </w:rPr>
        <w:tab/>
        <w:t xml:space="preserve">follows – </w:t>
      </w:r>
    </w:p>
    <w:p w14:paraId="4E4E0CEE" w14:textId="77777777" w:rsidR="00EB726B" w:rsidRDefault="00EB726B" w:rsidP="00EB726B">
      <w:pPr>
        <w:pStyle w:val="ListParagraph"/>
        <w:ind w:left="1080"/>
        <w:jc w:val="left"/>
        <w:rPr>
          <w:sz w:val="24"/>
          <w:szCs w:val="24"/>
        </w:rPr>
      </w:pPr>
    </w:p>
    <w:p w14:paraId="6D9AFF56" w14:textId="62981313" w:rsidR="00EB726B" w:rsidRDefault="00EB726B" w:rsidP="00EB726B">
      <w:pPr>
        <w:spacing w:after="120"/>
        <w:ind w:left="709" w:hanging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“</w:t>
      </w:r>
      <w:r w:rsidRPr="005353AE">
        <w:rPr>
          <w:sz w:val="24"/>
          <w:szCs w:val="24"/>
        </w:rPr>
        <w:t xml:space="preserve">From </w:t>
      </w:r>
      <w:r>
        <w:rPr>
          <w:sz w:val="24"/>
          <w:szCs w:val="24"/>
        </w:rPr>
        <w:t>xxxxxxxxxx</w:t>
      </w:r>
      <w:r w:rsidRPr="005353AE">
        <w:rPr>
          <w:sz w:val="24"/>
          <w:szCs w:val="24"/>
        </w:rPr>
        <w:t xml:space="preserve"> 20</w:t>
      </w:r>
      <w:r>
        <w:rPr>
          <w:sz w:val="24"/>
          <w:szCs w:val="24"/>
        </w:rPr>
        <w:t>xx</w:t>
      </w:r>
      <w:r w:rsidRPr="005353AE">
        <w:rPr>
          <w:sz w:val="24"/>
          <w:szCs w:val="24"/>
        </w:rPr>
        <w:t xml:space="preserve"> for a period of 10 years, the Resident Permit Fee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53AE">
        <w:rPr>
          <w:sz w:val="24"/>
          <w:szCs w:val="24"/>
        </w:rPr>
        <w:t xml:space="preserve">for the issue or renewal of a Resident Permit for use in </w:t>
      </w:r>
      <w:r>
        <w:rPr>
          <w:sz w:val="24"/>
          <w:szCs w:val="24"/>
        </w:rPr>
        <w:t xml:space="preserve">the </w:t>
      </w:r>
      <w:r w:rsidRPr="005353AE">
        <w:rPr>
          <w:sz w:val="24"/>
          <w:szCs w:val="24"/>
        </w:rPr>
        <w:t>Parking Zone</w:t>
      </w:r>
      <w:r>
        <w:rPr>
          <w:sz w:val="24"/>
          <w:szCs w:val="24"/>
        </w:rPr>
        <w:t>s</w:t>
      </w:r>
      <w:r w:rsidRPr="005353A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53AE">
        <w:rPr>
          <w:sz w:val="24"/>
          <w:szCs w:val="24"/>
        </w:rPr>
        <w:t xml:space="preserve">referred to as </w:t>
      </w:r>
      <w:r>
        <w:rPr>
          <w:sz w:val="24"/>
          <w:szCs w:val="24"/>
        </w:rPr>
        <w:t xml:space="preserve">KP3, KP4 and KP5 </w:t>
      </w:r>
      <w:r w:rsidR="00F646EE">
        <w:rPr>
          <w:sz w:val="24"/>
          <w:szCs w:val="24"/>
        </w:rPr>
        <w:t xml:space="preserve">in </w:t>
      </w:r>
      <w:r w:rsidRPr="005353AE">
        <w:rPr>
          <w:sz w:val="24"/>
          <w:szCs w:val="24"/>
        </w:rPr>
        <w:t xml:space="preserve">Column 1 of Schedule 15 shall be </w:t>
      </w:r>
      <w:r w:rsidR="00F646EE">
        <w:rPr>
          <w:sz w:val="24"/>
          <w:szCs w:val="24"/>
        </w:rPr>
        <w:tab/>
      </w:r>
      <w:r w:rsidR="00F646EE">
        <w:rPr>
          <w:sz w:val="24"/>
          <w:szCs w:val="24"/>
        </w:rPr>
        <w:tab/>
      </w:r>
      <w:r w:rsidRPr="005353AE">
        <w:rPr>
          <w:b/>
          <w:sz w:val="24"/>
          <w:szCs w:val="24"/>
          <w:u w:val="single"/>
        </w:rPr>
        <w:t>£0</w:t>
      </w:r>
      <w:r w:rsidRPr="005353AE">
        <w:rPr>
          <w:sz w:val="24"/>
          <w:szCs w:val="24"/>
        </w:rPr>
        <w:t>.</w:t>
      </w:r>
      <w:r>
        <w:rPr>
          <w:sz w:val="24"/>
          <w:szCs w:val="24"/>
        </w:rPr>
        <w:t xml:space="preserve">  After this </w:t>
      </w:r>
      <w:r w:rsidR="00580B72">
        <w:rPr>
          <w:sz w:val="24"/>
          <w:szCs w:val="24"/>
        </w:rPr>
        <w:t>d</w:t>
      </w:r>
      <w:r>
        <w:rPr>
          <w:sz w:val="24"/>
          <w:szCs w:val="24"/>
        </w:rPr>
        <w:t xml:space="preserve">ate the Resident Permit Fee </w:t>
      </w:r>
      <w:r w:rsidR="00580B72">
        <w:rPr>
          <w:sz w:val="24"/>
          <w:szCs w:val="24"/>
        </w:rPr>
        <w:t xml:space="preserve">specified in the foregoing </w:t>
      </w:r>
      <w:r w:rsidR="00580B72">
        <w:rPr>
          <w:sz w:val="24"/>
          <w:szCs w:val="24"/>
        </w:rPr>
        <w:tab/>
      </w:r>
      <w:r w:rsidR="00580B72">
        <w:rPr>
          <w:sz w:val="24"/>
          <w:szCs w:val="24"/>
        </w:rPr>
        <w:tab/>
        <w:t xml:space="preserve">provisions of this Article </w:t>
      </w:r>
      <w:r>
        <w:rPr>
          <w:sz w:val="24"/>
          <w:szCs w:val="24"/>
        </w:rPr>
        <w:t>shall apply”</w:t>
      </w:r>
    </w:p>
    <w:p w14:paraId="2DB6BD7E" w14:textId="77777777" w:rsidR="00580B72" w:rsidRDefault="00580B72" w:rsidP="00580B72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8BE604A" w14:textId="677696D0" w:rsidR="00EB726B" w:rsidRPr="00580B72" w:rsidRDefault="00580B72" w:rsidP="00580B72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  <w:t>(b)</w:t>
      </w:r>
      <w:r w:rsidR="00EB726B" w:rsidRPr="00580B72">
        <w:rPr>
          <w:sz w:val="24"/>
          <w:szCs w:val="24"/>
        </w:rPr>
        <w:tab/>
        <w:t xml:space="preserve">After Article 34 (9) there shall be inserted a new Article 34 (10) as </w:t>
      </w:r>
      <w:r w:rsidR="00EB726B" w:rsidRPr="00580B7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726B" w:rsidRPr="00580B72">
        <w:rPr>
          <w:sz w:val="24"/>
          <w:szCs w:val="24"/>
        </w:rPr>
        <w:t xml:space="preserve">follows – </w:t>
      </w:r>
    </w:p>
    <w:p w14:paraId="6A80F01D" w14:textId="77777777" w:rsidR="00EB726B" w:rsidRDefault="00EB726B" w:rsidP="00EB726B">
      <w:pPr>
        <w:pStyle w:val="ListParagraph"/>
        <w:ind w:left="1080"/>
        <w:jc w:val="left"/>
        <w:rPr>
          <w:sz w:val="24"/>
          <w:szCs w:val="24"/>
        </w:rPr>
      </w:pPr>
    </w:p>
    <w:p w14:paraId="73EA458A" w14:textId="6AC21079" w:rsidR="00EB726B" w:rsidRPr="00580B72" w:rsidRDefault="00EB726B" w:rsidP="000B09B3">
      <w:pPr>
        <w:spacing w:after="120"/>
        <w:ind w:left="709" w:hanging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“</w:t>
      </w:r>
      <w:r w:rsidRPr="005353AE">
        <w:rPr>
          <w:sz w:val="24"/>
          <w:szCs w:val="24"/>
        </w:rPr>
        <w:t xml:space="preserve">From </w:t>
      </w:r>
      <w:r>
        <w:rPr>
          <w:sz w:val="24"/>
          <w:szCs w:val="24"/>
        </w:rPr>
        <w:t>xxxxxxxxxx</w:t>
      </w:r>
      <w:r w:rsidRPr="005353AE">
        <w:rPr>
          <w:sz w:val="24"/>
          <w:szCs w:val="24"/>
        </w:rPr>
        <w:t xml:space="preserve"> 20</w:t>
      </w:r>
      <w:r>
        <w:rPr>
          <w:sz w:val="24"/>
          <w:szCs w:val="24"/>
        </w:rPr>
        <w:t>xx</w:t>
      </w:r>
      <w:r w:rsidRPr="005353AE">
        <w:rPr>
          <w:sz w:val="24"/>
          <w:szCs w:val="24"/>
        </w:rPr>
        <w:t xml:space="preserve"> for a period of 10 years, the </w:t>
      </w:r>
      <w:r w:rsidR="00580B72">
        <w:rPr>
          <w:sz w:val="24"/>
          <w:szCs w:val="24"/>
        </w:rPr>
        <w:t xml:space="preserve">Visitor </w:t>
      </w:r>
      <w:r w:rsidRPr="005353AE">
        <w:rPr>
          <w:sz w:val="24"/>
          <w:szCs w:val="24"/>
        </w:rPr>
        <w:t xml:space="preserve">Permit Fee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53AE">
        <w:rPr>
          <w:sz w:val="24"/>
          <w:szCs w:val="24"/>
        </w:rPr>
        <w:t xml:space="preserve">for the issue or renewal of a </w:t>
      </w:r>
      <w:r w:rsidR="00580B72">
        <w:rPr>
          <w:sz w:val="24"/>
          <w:szCs w:val="24"/>
        </w:rPr>
        <w:t xml:space="preserve">Visitor </w:t>
      </w:r>
      <w:r w:rsidRPr="005353AE">
        <w:rPr>
          <w:sz w:val="24"/>
          <w:szCs w:val="24"/>
        </w:rPr>
        <w:t xml:space="preserve">Permit for use in </w:t>
      </w:r>
      <w:r>
        <w:rPr>
          <w:sz w:val="24"/>
          <w:szCs w:val="24"/>
        </w:rPr>
        <w:t xml:space="preserve">the </w:t>
      </w:r>
      <w:r w:rsidRPr="005353AE">
        <w:rPr>
          <w:sz w:val="24"/>
          <w:szCs w:val="24"/>
        </w:rPr>
        <w:t>Parking Zone</w:t>
      </w:r>
      <w:r>
        <w:rPr>
          <w:sz w:val="24"/>
          <w:szCs w:val="24"/>
        </w:rPr>
        <w:t>s</w:t>
      </w:r>
      <w:r w:rsidRPr="005353A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53AE">
        <w:rPr>
          <w:sz w:val="24"/>
          <w:szCs w:val="24"/>
        </w:rPr>
        <w:t xml:space="preserve">referred to as </w:t>
      </w:r>
      <w:r>
        <w:rPr>
          <w:sz w:val="24"/>
          <w:szCs w:val="24"/>
        </w:rPr>
        <w:t xml:space="preserve">KP3, KP4 and KP5 </w:t>
      </w:r>
      <w:r w:rsidR="00F646EE">
        <w:rPr>
          <w:sz w:val="24"/>
          <w:szCs w:val="24"/>
        </w:rPr>
        <w:t xml:space="preserve">in </w:t>
      </w:r>
      <w:r w:rsidRPr="005353AE">
        <w:rPr>
          <w:sz w:val="24"/>
          <w:szCs w:val="24"/>
        </w:rPr>
        <w:t xml:space="preserve">Column 1 of Schedule 15 shall be </w:t>
      </w:r>
      <w:r w:rsidR="00F646EE">
        <w:rPr>
          <w:sz w:val="24"/>
          <w:szCs w:val="24"/>
        </w:rPr>
        <w:tab/>
      </w:r>
      <w:r w:rsidR="00F646EE">
        <w:rPr>
          <w:sz w:val="24"/>
          <w:szCs w:val="24"/>
        </w:rPr>
        <w:tab/>
      </w:r>
      <w:r w:rsidRPr="005353AE">
        <w:rPr>
          <w:b/>
          <w:sz w:val="24"/>
          <w:szCs w:val="24"/>
          <w:u w:val="single"/>
        </w:rPr>
        <w:t>£0</w:t>
      </w:r>
      <w:r w:rsidRPr="005353AE">
        <w:rPr>
          <w:sz w:val="24"/>
          <w:szCs w:val="24"/>
        </w:rPr>
        <w:t>.</w:t>
      </w:r>
      <w:r>
        <w:rPr>
          <w:sz w:val="24"/>
          <w:szCs w:val="24"/>
        </w:rPr>
        <w:t xml:space="preserve">  After this date the </w:t>
      </w:r>
      <w:r w:rsidR="00580B72">
        <w:rPr>
          <w:sz w:val="24"/>
          <w:szCs w:val="24"/>
        </w:rPr>
        <w:t xml:space="preserve">Visitor </w:t>
      </w:r>
      <w:r>
        <w:rPr>
          <w:sz w:val="24"/>
          <w:szCs w:val="24"/>
        </w:rPr>
        <w:t xml:space="preserve">Permit Fee </w:t>
      </w:r>
      <w:r w:rsidR="00580B72">
        <w:rPr>
          <w:sz w:val="24"/>
          <w:szCs w:val="24"/>
        </w:rPr>
        <w:t xml:space="preserve">specified in the foregoing </w:t>
      </w:r>
      <w:r w:rsidR="00F646EE">
        <w:rPr>
          <w:sz w:val="24"/>
          <w:szCs w:val="24"/>
        </w:rPr>
        <w:tab/>
      </w:r>
      <w:r w:rsidR="00F646EE">
        <w:rPr>
          <w:sz w:val="24"/>
          <w:szCs w:val="24"/>
        </w:rPr>
        <w:tab/>
      </w:r>
      <w:r w:rsidR="00F646EE">
        <w:rPr>
          <w:sz w:val="24"/>
          <w:szCs w:val="24"/>
        </w:rPr>
        <w:tab/>
      </w:r>
      <w:r w:rsidR="00580B72">
        <w:rPr>
          <w:sz w:val="24"/>
          <w:szCs w:val="24"/>
        </w:rPr>
        <w:t xml:space="preserve">provisions of this Article </w:t>
      </w:r>
      <w:r>
        <w:rPr>
          <w:sz w:val="24"/>
          <w:szCs w:val="24"/>
        </w:rPr>
        <w:t xml:space="preserve">shall apply”.  </w:t>
      </w:r>
    </w:p>
    <w:p w14:paraId="6DEF6A0F" w14:textId="7D7ABAE9" w:rsidR="00EB726B" w:rsidRDefault="00DE21F8" w:rsidP="00EB726B">
      <w:pPr>
        <w:pStyle w:val="ListParagraph"/>
        <w:ind w:left="1080"/>
        <w:jc w:val="left"/>
        <w:rPr>
          <w:sz w:val="24"/>
          <w:szCs w:val="24"/>
        </w:rPr>
      </w:pPr>
      <w:r w:rsidRPr="003A3E29">
        <w:rPr>
          <w:sz w:val="24"/>
          <w:szCs w:val="24"/>
        </w:rPr>
        <w:tab/>
      </w:r>
    </w:p>
    <w:p w14:paraId="3EF4159F" w14:textId="67F7826A" w:rsidR="00574F59" w:rsidRPr="000B09B3" w:rsidRDefault="000B09B3" w:rsidP="000B09B3">
      <w:pPr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="00BF57A3" w:rsidRPr="000B09B3">
        <w:rPr>
          <w:sz w:val="24"/>
          <w:szCs w:val="24"/>
        </w:rPr>
        <w:t xml:space="preserve">the addition into Schedule 11 thereto of the new Parking Place </w:t>
      </w:r>
      <w:r w:rsidR="003A3E29" w:rsidRPr="000B09B3">
        <w:rPr>
          <w:sz w:val="24"/>
          <w:szCs w:val="24"/>
        </w:rPr>
        <w:t>Zone</w:t>
      </w:r>
      <w:r>
        <w:rPr>
          <w:sz w:val="24"/>
          <w:szCs w:val="24"/>
        </w:rPr>
        <w:t>s</w:t>
      </w:r>
      <w:r w:rsidR="00BF57A3" w:rsidRPr="000B09B3">
        <w:rPr>
          <w:sz w:val="24"/>
          <w:szCs w:val="24"/>
        </w:rPr>
        <w:tab/>
        <w:t xml:space="preserve">specified in Schedule </w:t>
      </w:r>
      <w:r w:rsidR="003A3E29" w:rsidRPr="000B09B3">
        <w:rPr>
          <w:sz w:val="24"/>
          <w:szCs w:val="24"/>
        </w:rPr>
        <w:t>1</w:t>
      </w:r>
      <w:r w:rsidR="00BF57A3" w:rsidRPr="000B09B3">
        <w:rPr>
          <w:sz w:val="24"/>
          <w:szCs w:val="24"/>
        </w:rPr>
        <w:t xml:space="preserve"> to this Order, </w:t>
      </w:r>
    </w:p>
    <w:p w14:paraId="336DE394" w14:textId="77777777" w:rsidR="00E705FD" w:rsidRDefault="00E705FD" w:rsidP="007B4E8A">
      <w:pPr>
        <w:ind w:left="720" w:hanging="720"/>
        <w:jc w:val="left"/>
        <w:rPr>
          <w:sz w:val="24"/>
          <w:szCs w:val="24"/>
        </w:rPr>
      </w:pPr>
    </w:p>
    <w:p w14:paraId="7CA3C9B2" w14:textId="38F905EC" w:rsidR="00285BBE" w:rsidRPr="00F646EE" w:rsidRDefault="00F646EE" w:rsidP="00F646EE">
      <w:pPr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(d)</w:t>
      </w:r>
      <w:r w:rsidR="00BF57A3" w:rsidRPr="00F646EE">
        <w:rPr>
          <w:sz w:val="24"/>
          <w:szCs w:val="24"/>
        </w:rPr>
        <w:tab/>
      </w:r>
      <w:r w:rsidR="00924878" w:rsidRPr="00F646EE">
        <w:rPr>
          <w:sz w:val="24"/>
          <w:szCs w:val="24"/>
        </w:rPr>
        <w:t xml:space="preserve">the addition into Schedule 14 thereto of the details specified in </w:t>
      </w:r>
      <w:r w:rsidR="00924878" w:rsidRPr="00F646EE">
        <w:rPr>
          <w:sz w:val="24"/>
          <w:szCs w:val="24"/>
        </w:rPr>
        <w:tab/>
        <w:t xml:space="preserve">Schedule </w:t>
      </w:r>
      <w:r w:rsidR="003A3E29" w:rsidRPr="00F646EE">
        <w:rPr>
          <w:sz w:val="24"/>
          <w:szCs w:val="24"/>
        </w:rPr>
        <w:t>2</w:t>
      </w:r>
      <w:r w:rsidR="00924878" w:rsidRPr="00F646EE">
        <w:rPr>
          <w:sz w:val="24"/>
          <w:szCs w:val="24"/>
        </w:rPr>
        <w:t xml:space="preserve"> to this Order</w:t>
      </w:r>
      <w:r w:rsidR="00BF57A3" w:rsidRPr="00F646EE">
        <w:rPr>
          <w:sz w:val="24"/>
          <w:szCs w:val="24"/>
        </w:rPr>
        <w:t>,</w:t>
      </w:r>
      <w:r w:rsidR="003A3E29" w:rsidRPr="00F646EE">
        <w:rPr>
          <w:sz w:val="24"/>
          <w:szCs w:val="24"/>
        </w:rPr>
        <w:t xml:space="preserve"> </w:t>
      </w:r>
    </w:p>
    <w:p w14:paraId="327DA4AE" w14:textId="77777777" w:rsidR="00285BBE" w:rsidRPr="00285BBE" w:rsidRDefault="00285BBE" w:rsidP="00285BBE">
      <w:pPr>
        <w:pStyle w:val="ListParagraph"/>
        <w:rPr>
          <w:sz w:val="24"/>
          <w:szCs w:val="24"/>
        </w:rPr>
      </w:pPr>
    </w:p>
    <w:p w14:paraId="1BA9639B" w14:textId="503B0665" w:rsidR="00623E94" w:rsidRPr="00F646EE" w:rsidRDefault="00F646EE" w:rsidP="00F646EE">
      <w:pPr>
        <w:jc w:val="left"/>
        <w:rPr>
          <w:color w:val="FF0000"/>
          <w:sz w:val="24"/>
          <w:szCs w:val="24"/>
        </w:rPr>
      </w:pPr>
      <w:r>
        <w:rPr>
          <w:sz w:val="24"/>
          <w:szCs w:val="24"/>
        </w:rPr>
        <w:tab/>
        <w:t>(e)</w:t>
      </w:r>
      <w:r w:rsidR="00285BBE" w:rsidRPr="00F646EE">
        <w:rPr>
          <w:sz w:val="24"/>
          <w:szCs w:val="24"/>
        </w:rPr>
        <w:tab/>
        <w:t xml:space="preserve">the addition into Schedule 15 thereto of </w:t>
      </w:r>
      <w:r w:rsidR="008003B8">
        <w:rPr>
          <w:sz w:val="24"/>
          <w:szCs w:val="24"/>
        </w:rPr>
        <w:t xml:space="preserve">the </w:t>
      </w:r>
      <w:r w:rsidRPr="00F646EE">
        <w:rPr>
          <w:sz w:val="24"/>
          <w:szCs w:val="24"/>
        </w:rPr>
        <w:t xml:space="preserve">new Parking Zones </w:t>
      </w:r>
      <w:r w:rsidR="008003B8">
        <w:rPr>
          <w:sz w:val="24"/>
          <w:szCs w:val="24"/>
        </w:rPr>
        <w:tab/>
      </w:r>
      <w:r w:rsidR="008003B8">
        <w:rPr>
          <w:sz w:val="24"/>
          <w:szCs w:val="24"/>
        </w:rPr>
        <w:tab/>
      </w:r>
      <w:r w:rsidR="008003B8">
        <w:rPr>
          <w:sz w:val="24"/>
          <w:szCs w:val="24"/>
        </w:rPr>
        <w:tab/>
        <w:t>specified in Schedule 3 to this Order</w:t>
      </w:r>
      <w:r w:rsidRPr="00F646EE">
        <w:rPr>
          <w:sz w:val="24"/>
          <w:szCs w:val="24"/>
        </w:rPr>
        <w:t>,</w:t>
      </w:r>
    </w:p>
    <w:p w14:paraId="79474D29" w14:textId="77777777" w:rsidR="00BF57A3" w:rsidRPr="00BF57A3" w:rsidRDefault="00BF57A3" w:rsidP="00BF57A3">
      <w:pPr>
        <w:pStyle w:val="ListParagraph"/>
        <w:rPr>
          <w:sz w:val="24"/>
          <w:szCs w:val="24"/>
        </w:rPr>
      </w:pPr>
    </w:p>
    <w:p w14:paraId="514AB150" w14:textId="1D83105A" w:rsidR="00BF57A3" w:rsidRDefault="00F646EE" w:rsidP="00F646EE">
      <w:pPr>
        <w:ind w:left="720"/>
        <w:jc w:val="left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(f)</w:t>
      </w:r>
      <w:r w:rsidR="00BF57A3" w:rsidRPr="00F646EE">
        <w:rPr>
          <w:sz w:val="24"/>
          <w:szCs w:val="24"/>
        </w:rPr>
        <w:tab/>
        <w:t xml:space="preserve">the addition </w:t>
      </w:r>
      <w:r>
        <w:rPr>
          <w:sz w:val="24"/>
          <w:szCs w:val="24"/>
        </w:rPr>
        <w:t xml:space="preserve">into the new Parking Zone KP3 </w:t>
      </w:r>
      <w:r w:rsidR="00BF57A3" w:rsidRPr="00F646EE">
        <w:rPr>
          <w:sz w:val="24"/>
          <w:szCs w:val="24"/>
        </w:rPr>
        <w:t xml:space="preserve">in Schedule 15 thereto of a </w:t>
      </w:r>
      <w:r w:rsidR="00285BBE" w:rsidRPr="00F646EE">
        <w:rPr>
          <w:sz w:val="24"/>
          <w:szCs w:val="24"/>
        </w:rPr>
        <w:tab/>
      </w:r>
      <w:r w:rsidR="00BF57A3" w:rsidRPr="00F646EE">
        <w:rPr>
          <w:sz w:val="24"/>
          <w:szCs w:val="24"/>
        </w:rPr>
        <w:t xml:space="preserve">reference to </w:t>
      </w:r>
      <w:r w:rsidR="00BF57A3" w:rsidRPr="00F646EE">
        <w:rPr>
          <w:color w:val="000000" w:themeColor="text1"/>
          <w:sz w:val="24"/>
          <w:szCs w:val="24"/>
        </w:rPr>
        <w:t>Parking Place No. 11.xxx</w:t>
      </w:r>
    </w:p>
    <w:p w14:paraId="481703EB" w14:textId="7A74B160" w:rsidR="00F646EE" w:rsidRDefault="00F646EE" w:rsidP="00F646EE">
      <w:pPr>
        <w:ind w:left="720"/>
        <w:jc w:val="left"/>
        <w:rPr>
          <w:color w:val="000000" w:themeColor="text1"/>
          <w:sz w:val="24"/>
          <w:szCs w:val="24"/>
        </w:rPr>
      </w:pPr>
    </w:p>
    <w:p w14:paraId="14F2379E" w14:textId="53BDBA17" w:rsidR="00F646EE" w:rsidRDefault="00F646EE" w:rsidP="00F646EE">
      <w:pPr>
        <w:ind w:left="72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(g)</w:t>
      </w:r>
      <w:r>
        <w:rPr>
          <w:color w:val="000000" w:themeColor="text1"/>
          <w:sz w:val="24"/>
          <w:szCs w:val="24"/>
        </w:rPr>
        <w:tab/>
      </w:r>
      <w:r w:rsidRPr="00F646EE">
        <w:rPr>
          <w:sz w:val="24"/>
          <w:szCs w:val="24"/>
        </w:rPr>
        <w:t xml:space="preserve">the addition </w:t>
      </w:r>
      <w:r>
        <w:rPr>
          <w:sz w:val="24"/>
          <w:szCs w:val="24"/>
        </w:rPr>
        <w:t xml:space="preserve">into the new Parking Zone KP4 </w:t>
      </w:r>
      <w:r w:rsidRPr="00F646EE">
        <w:rPr>
          <w:sz w:val="24"/>
          <w:szCs w:val="24"/>
        </w:rPr>
        <w:t xml:space="preserve">in Schedule 15 thereto of a </w:t>
      </w:r>
      <w:r w:rsidRPr="00F646EE">
        <w:rPr>
          <w:sz w:val="24"/>
          <w:szCs w:val="24"/>
        </w:rPr>
        <w:tab/>
        <w:t xml:space="preserve">reference to </w:t>
      </w:r>
      <w:r w:rsidRPr="00F646EE">
        <w:rPr>
          <w:color w:val="000000" w:themeColor="text1"/>
          <w:sz w:val="24"/>
          <w:szCs w:val="24"/>
        </w:rPr>
        <w:t>Parking Place No. 11.xxx</w:t>
      </w:r>
    </w:p>
    <w:p w14:paraId="3098E7B6" w14:textId="74FE0569" w:rsidR="00F646EE" w:rsidRDefault="00F646EE" w:rsidP="00F646EE">
      <w:pPr>
        <w:ind w:left="720"/>
        <w:jc w:val="left"/>
        <w:rPr>
          <w:color w:val="000000" w:themeColor="text1"/>
          <w:sz w:val="24"/>
          <w:szCs w:val="24"/>
        </w:rPr>
      </w:pPr>
    </w:p>
    <w:p w14:paraId="5AD29EBD" w14:textId="72AF7503" w:rsidR="00F646EE" w:rsidRDefault="00F646EE" w:rsidP="00F646EE">
      <w:pPr>
        <w:ind w:left="72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(h)</w:t>
      </w:r>
      <w:r>
        <w:rPr>
          <w:color w:val="000000" w:themeColor="text1"/>
          <w:sz w:val="24"/>
          <w:szCs w:val="24"/>
        </w:rPr>
        <w:tab/>
      </w:r>
      <w:r w:rsidRPr="00F646EE">
        <w:rPr>
          <w:sz w:val="24"/>
          <w:szCs w:val="24"/>
        </w:rPr>
        <w:t xml:space="preserve">the addition </w:t>
      </w:r>
      <w:r>
        <w:rPr>
          <w:sz w:val="24"/>
          <w:szCs w:val="24"/>
        </w:rPr>
        <w:t xml:space="preserve">into the new Parking Zone KP5 </w:t>
      </w:r>
      <w:r w:rsidRPr="00F646EE">
        <w:rPr>
          <w:sz w:val="24"/>
          <w:szCs w:val="24"/>
        </w:rPr>
        <w:t xml:space="preserve">in Schedule 15 thereto of a </w:t>
      </w:r>
      <w:r w:rsidRPr="00F646EE">
        <w:rPr>
          <w:sz w:val="24"/>
          <w:szCs w:val="24"/>
        </w:rPr>
        <w:tab/>
        <w:t xml:space="preserve">reference to </w:t>
      </w:r>
      <w:r w:rsidRPr="00F646EE">
        <w:rPr>
          <w:color w:val="000000" w:themeColor="text1"/>
          <w:sz w:val="24"/>
          <w:szCs w:val="24"/>
        </w:rPr>
        <w:t>Parking Place No. 11.xxx</w:t>
      </w:r>
    </w:p>
    <w:p w14:paraId="5022743F" w14:textId="5D20B244" w:rsidR="00F646EE" w:rsidRDefault="00F646EE" w:rsidP="00F646EE">
      <w:pPr>
        <w:ind w:left="720"/>
        <w:jc w:val="left"/>
        <w:rPr>
          <w:color w:val="000000" w:themeColor="text1"/>
          <w:sz w:val="24"/>
          <w:szCs w:val="24"/>
        </w:rPr>
      </w:pPr>
    </w:p>
    <w:p w14:paraId="69C5AA3B" w14:textId="2B4C74AD" w:rsidR="00F646EE" w:rsidRPr="00F646EE" w:rsidRDefault="00F646EE" w:rsidP="00F646EE">
      <w:pPr>
        <w:ind w:left="720"/>
        <w:jc w:val="left"/>
        <w:rPr>
          <w:color w:val="000000" w:themeColor="text1"/>
          <w:sz w:val="24"/>
          <w:szCs w:val="24"/>
        </w:rPr>
      </w:pPr>
    </w:p>
    <w:p w14:paraId="1A2EEADA" w14:textId="77777777" w:rsidR="00285BBE" w:rsidRPr="00285BBE" w:rsidRDefault="00285BBE" w:rsidP="00285BBE">
      <w:pPr>
        <w:pStyle w:val="ListParagraph"/>
        <w:rPr>
          <w:sz w:val="24"/>
          <w:szCs w:val="24"/>
        </w:rPr>
      </w:pPr>
    </w:p>
    <w:p w14:paraId="718F1BEB" w14:textId="22037FD7" w:rsidR="00285BBE" w:rsidRPr="00F646EE" w:rsidRDefault="00F646EE" w:rsidP="00F646EE">
      <w:pPr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(i)</w:t>
      </w:r>
      <w:r w:rsidR="00285BBE" w:rsidRPr="00F646EE">
        <w:rPr>
          <w:sz w:val="24"/>
          <w:szCs w:val="24"/>
        </w:rPr>
        <w:tab/>
        <w:t xml:space="preserve">the addition into Part </w:t>
      </w:r>
      <w:r w:rsidR="00461FAF" w:rsidRPr="00F646EE">
        <w:rPr>
          <w:sz w:val="24"/>
          <w:szCs w:val="24"/>
        </w:rPr>
        <w:t>I</w:t>
      </w:r>
      <w:r w:rsidR="00285BBE" w:rsidRPr="00F646EE">
        <w:rPr>
          <w:color w:val="FF0000"/>
          <w:sz w:val="24"/>
          <w:szCs w:val="24"/>
        </w:rPr>
        <w:t xml:space="preserve"> </w:t>
      </w:r>
      <w:r w:rsidR="00285BBE" w:rsidRPr="00F646EE">
        <w:rPr>
          <w:color w:val="000000" w:themeColor="text1"/>
          <w:sz w:val="24"/>
          <w:szCs w:val="24"/>
        </w:rPr>
        <w:t xml:space="preserve">of Schedule 16 thereto of a reference to </w:t>
      </w:r>
      <w:r w:rsidR="00285BBE" w:rsidRPr="00F646EE">
        <w:rPr>
          <w:color w:val="000000" w:themeColor="text1"/>
          <w:sz w:val="24"/>
          <w:szCs w:val="24"/>
        </w:rPr>
        <w:tab/>
        <w:t xml:space="preserve">Parking </w:t>
      </w:r>
      <w:r>
        <w:rPr>
          <w:color w:val="000000" w:themeColor="text1"/>
          <w:sz w:val="24"/>
          <w:szCs w:val="24"/>
        </w:rPr>
        <w:t>Zones KP3, KP4 and KP5</w:t>
      </w:r>
      <w:r w:rsidR="00461FAF" w:rsidRPr="00F646EE">
        <w:rPr>
          <w:color w:val="000000" w:themeColor="text1"/>
          <w:sz w:val="24"/>
          <w:szCs w:val="24"/>
        </w:rPr>
        <w:t>.</w:t>
      </w:r>
    </w:p>
    <w:p w14:paraId="06845669" w14:textId="77777777" w:rsidR="00623E94" w:rsidRPr="00BF57A3" w:rsidRDefault="00623E94" w:rsidP="00BF57A3">
      <w:pPr>
        <w:rPr>
          <w:sz w:val="24"/>
          <w:szCs w:val="24"/>
        </w:rPr>
      </w:pPr>
    </w:p>
    <w:p w14:paraId="16D65EBB" w14:textId="77777777" w:rsidR="00462E58" w:rsidRPr="0026227F" w:rsidRDefault="00462E58" w:rsidP="00462E58">
      <w:pPr>
        <w:ind w:left="720" w:hanging="72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The restrictions imposed by this Order shall be in addition to and not in derogation from any restriction or requirement imposed by an</w:t>
      </w:r>
      <w:r w:rsidR="002B69BE">
        <w:rPr>
          <w:sz w:val="24"/>
          <w:szCs w:val="24"/>
        </w:rPr>
        <w:t>y</w:t>
      </w:r>
      <w:r>
        <w:rPr>
          <w:sz w:val="24"/>
          <w:szCs w:val="24"/>
        </w:rPr>
        <w:t xml:space="preserve"> regulation or order made or having effect as if made under the 1984 Act.</w:t>
      </w:r>
    </w:p>
    <w:p w14:paraId="38FCF032" w14:textId="5A9E023E" w:rsidR="00E07395" w:rsidRDefault="002A090F" w:rsidP="007B4E8A">
      <w:pPr>
        <w:tabs>
          <w:tab w:val="left" w:pos="426"/>
        </w:tabs>
        <w:spacing w:before="240"/>
        <w:jc w:val="left"/>
        <w:rPr>
          <w:b/>
          <w:sz w:val="24"/>
          <w:szCs w:val="24"/>
        </w:rPr>
      </w:pPr>
      <w:r w:rsidRPr="0026227F">
        <w:rPr>
          <w:sz w:val="24"/>
          <w:szCs w:val="24"/>
        </w:rPr>
        <w:t>Given under the Common Seal of the City of Newcastle upon Tyne</w:t>
      </w:r>
      <w:r w:rsidR="00E5669E" w:rsidRPr="0026227F">
        <w:rPr>
          <w:sz w:val="24"/>
          <w:szCs w:val="24"/>
        </w:rPr>
        <w:t xml:space="preserve"> this</w:t>
      </w:r>
      <w:r w:rsidR="00352C77">
        <w:rPr>
          <w:sz w:val="24"/>
          <w:szCs w:val="24"/>
        </w:rPr>
        <w:t xml:space="preserve"> </w:t>
      </w:r>
      <w:r w:rsidR="007B4E8A">
        <w:rPr>
          <w:sz w:val="24"/>
          <w:szCs w:val="24"/>
        </w:rPr>
        <w:t>xxxx</w:t>
      </w:r>
      <w:r w:rsidRPr="0026227F">
        <w:rPr>
          <w:sz w:val="24"/>
          <w:szCs w:val="24"/>
        </w:rPr>
        <w:t xml:space="preserve"> day of</w:t>
      </w:r>
      <w:r w:rsidR="0043533D">
        <w:rPr>
          <w:sz w:val="24"/>
          <w:szCs w:val="24"/>
        </w:rPr>
        <w:t xml:space="preserve"> </w:t>
      </w:r>
      <w:r w:rsidR="007B4E8A">
        <w:rPr>
          <w:sz w:val="24"/>
          <w:szCs w:val="24"/>
        </w:rPr>
        <w:t>xxxxxxxxxxxx 20</w:t>
      </w:r>
      <w:r w:rsidR="00924878">
        <w:rPr>
          <w:sz w:val="24"/>
          <w:szCs w:val="24"/>
        </w:rPr>
        <w:t>x</w:t>
      </w:r>
      <w:r w:rsidR="007B4E8A">
        <w:rPr>
          <w:sz w:val="24"/>
          <w:szCs w:val="24"/>
        </w:rPr>
        <w:t>x</w:t>
      </w:r>
    </w:p>
    <w:p w14:paraId="5A9773D9" w14:textId="77777777" w:rsidR="002A090F" w:rsidRPr="0026227F" w:rsidRDefault="002A090F">
      <w:pPr>
        <w:spacing w:before="240"/>
        <w:rPr>
          <w:sz w:val="24"/>
          <w:szCs w:val="24"/>
        </w:rPr>
      </w:pPr>
      <w:r w:rsidRPr="0026227F">
        <w:rPr>
          <w:b/>
          <w:sz w:val="24"/>
          <w:szCs w:val="24"/>
        </w:rPr>
        <w:t xml:space="preserve">THE COMMON SEAL </w:t>
      </w:r>
      <w:r w:rsidRPr="0026227F">
        <w:rPr>
          <w:sz w:val="24"/>
          <w:szCs w:val="24"/>
        </w:rPr>
        <w:t xml:space="preserve">of </w:t>
      </w:r>
      <w:r w:rsidRPr="0026227F">
        <w:rPr>
          <w:b/>
          <w:sz w:val="24"/>
          <w:szCs w:val="24"/>
        </w:rPr>
        <w:t>THE COUNCIL</w:t>
      </w:r>
      <w:r w:rsidRPr="0026227F">
        <w:rPr>
          <w:b/>
          <w:sz w:val="24"/>
          <w:szCs w:val="24"/>
        </w:rPr>
        <w:tab/>
      </w:r>
      <w:r w:rsidRPr="0026227F">
        <w:rPr>
          <w:sz w:val="24"/>
          <w:szCs w:val="24"/>
        </w:rPr>
        <w:t>)</w:t>
      </w:r>
    </w:p>
    <w:p w14:paraId="7F4422D2" w14:textId="77777777" w:rsidR="002A090F" w:rsidRPr="0026227F" w:rsidRDefault="002A090F">
      <w:pPr>
        <w:rPr>
          <w:sz w:val="24"/>
          <w:szCs w:val="24"/>
        </w:rPr>
      </w:pPr>
      <w:r w:rsidRPr="0026227F">
        <w:rPr>
          <w:b/>
          <w:sz w:val="24"/>
          <w:szCs w:val="24"/>
        </w:rPr>
        <w:t xml:space="preserve">OF THE CITY OF </w:t>
      </w:r>
      <w:smartTag w:uri="urn:schemas-microsoft-com:office:smarttags" w:element="place">
        <w:smartTag w:uri="urn:schemas-microsoft-com:office:smarttags" w:element="City">
          <w:r w:rsidRPr="0026227F">
            <w:rPr>
              <w:b/>
              <w:sz w:val="24"/>
              <w:szCs w:val="24"/>
            </w:rPr>
            <w:t>NEWCASTLE</w:t>
          </w:r>
        </w:smartTag>
      </w:smartTag>
      <w:r w:rsidRPr="0026227F">
        <w:rPr>
          <w:b/>
          <w:sz w:val="24"/>
          <w:szCs w:val="24"/>
        </w:rPr>
        <w:t xml:space="preserve"> UPON</w:t>
      </w:r>
      <w:r w:rsidRPr="0026227F">
        <w:rPr>
          <w:b/>
          <w:sz w:val="24"/>
          <w:szCs w:val="24"/>
        </w:rPr>
        <w:tab/>
      </w:r>
      <w:r w:rsidRPr="0026227F">
        <w:rPr>
          <w:b/>
          <w:sz w:val="24"/>
          <w:szCs w:val="24"/>
        </w:rPr>
        <w:tab/>
      </w:r>
      <w:r w:rsidRPr="0026227F">
        <w:rPr>
          <w:sz w:val="24"/>
          <w:szCs w:val="24"/>
        </w:rPr>
        <w:t>)</w:t>
      </w:r>
    </w:p>
    <w:p w14:paraId="73F8CE11" w14:textId="77777777" w:rsidR="002A090F" w:rsidRPr="0026227F" w:rsidRDefault="002A090F">
      <w:pPr>
        <w:rPr>
          <w:sz w:val="24"/>
          <w:szCs w:val="24"/>
        </w:rPr>
      </w:pPr>
      <w:smartTag w:uri="urn:schemas-microsoft-com:office:smarttags" w:element="place">
        <w:r w:rsidRPr="0026227F">
          <w:rPr>
            <w:b/>
            <w:sz w:val="24"/>
            <w:szCs w:val="24"/>
          </w:rPr>
          <w:t>TYNE</w:t>
        </w:r>
      </w:smartTag>
      <w:r w:rsidRPr="0026227F">
        <w:rPr>
          <w:sz w:val="24"/>
          <w:szCs w:val="24"/>
        </w:rPr>
        <w:t xml:space="preserve"> was hereunto affixed in the </w:t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  <w:t>)</w:t>
      </w:r>
    </w:p>
    <w:p w14:paraId="2B066514" w14:textId="77777777" w:rsidR="002A090F" w:rsidRPr="0026227F" w:rsidRDefault="002A090F">
      <w:pPr>
        <w:rPr>
          <w:sz w:val="24"/>
          <w:szCs w:val="24"/>
        </w:rPr>
      </w:pPr>
      <w:r w:rsidRPr="0026227F">
        <w:rPr>
          <w:sz w:val="24"/>
          <w:szCs w:val="24"/>
        </w:rPr>
        <w:t>presence of:-</w:t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  <w:t>)</w:t>
      </w:r>
      <w:r w:rsidRPr="0026227F">
        <w:rPr>
          <w:sz w:val="24"/>
          <w:szCs w:val="24"/>
        </w:rPr>
        <w:tab/>
      </w:r>
    </w:p>
    <w:p w14:paraId="2F607055" w14:textId="77777777" w:rsidR="00903760" w:rsidRDefault="00903760">
      <w:pPr>
        <w:tabs>
          <w:tab w:val="left" w:pos="4536"/>
        </w:tabs>
        <w:rPr>
          <w:sz w:val="24"/>
          <w:szCs w:val="24"/>
        </w:rPr>
      </w:pPr>
    </w:p>
    <w:p w14:paraId="21C22BF8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58AA4060" w14:textId="77777777" w:rsidR="0067640F" w:rsidRDefault="0067640F">
      <w:pPr>
        <w:tabs>
          <w:tab w:val="left" w:pos="4536"/>
        </w:tabs>
        <w:rPr>
          <w:sz w:val="24"/>
          <w:szCs w:val="24"/>
        </w:rPr>
      </w:pPr>
    </w:p>
    <w:p w14:paraId="62AF3B9C" w14:textId="77777777" w:rsidR="003A3E29" w:rsidRDefault="003A3E29">
      <w:pPr>
        <w:tabs>
          <w:tab w:val="left" w:pos="4536"/>
        </w:tabs>
        <w:rPr>
          <w:sz w:val="24"/>
          <w:szCs w:val="24"/>
        </w:rPr>
      </w:pPr>
    </w:p>
    <w:p w14:paraId="167484CF" w14:textId="20186389" w:rsidR="002B69BE" w:rsidRDefault="002A090F">
      <w:pPr>
        <w:tabs>
          <w:tab w:val="left" w:pos="4536"/>
        </w:tabs>
        <w:rPr>
          <w:sz w:val="24"/>
          <w:szCs w:val="24"/>
        </w:rPr>
      </w:pPr>
      <w:r w:rsidRPr="0026227F">
        <w:rPr>
          <w:sz w:val="24"/>
          <w:szCs w:val="24"/>
        </w:rPr>
        <w:t>………………………………………</w:t>
      </w:r>
      <w:r w:rsidR="00E55BBF">
        <w:rPr>
          <w:sz w:val="24"/>
          <w:szCs w:val="24"/>
        </w:rPr>
        <w:t>…..</w:t>
      </w:r>
      <w:r w:rsidR="00462E58">
        <w:rPr>
          <w:sz w:val="24"/>
          <w:szCs w:val="24"/>
        </w:rPr>
        <w:tab/>
      </w:r>
    </w:p>
    <w:p w14:paraId="0F17BC30" w14:textId="77777777" w:rsidR="00E55BBF" w:rsidRDefault="00E55BBF">
      <w:pPr>
        <w:tabs>
          <w:tab w:val="left" w:pos="4536"/>
        </w:tabs>
        <w:rPr>
          <w:sz w:val="24"/>
          <w:szCs w:val="24"/>
        </w:rPr>
      </w:pPr>
    </w:p>
    <w:p w14:paraId="1C9B3FC0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0AE97914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39D69CF4" w14:textId="77777777" w:rsidR="0067640F" w:rsidRDefault="0067640F">
      <w:pPr>
        <w:tabs>
          <w:tab w:val="left" w:pos="4536"/>
        </w:tabs>
        <w:rPr>
          <w:sz w:val="24"/>
          <w:szCs w:val="24"/>
        </w:rPr>
      </w:pPr>
    </w:p>
    <w:p w14:paraId="39DE37AC" w14:textId="77777777" w:rsidR="003A3E29" w:rsidRDefault="003A3E29">
      <w:pPr>
        <w:tabs>
          <w:tab w:val="left" w:pos="4536"/>
        </w:tabs>
        <w:rPr>
          <w:sz w:val="24"/>
          <w:szCs w:val="24"/>
        </w:rPr>
      </w:pPr>
    </w:p>
    <w:p w14:paraId="79500851" w14:textId="1D0A9854" w:rsidR="002A090F" w:rsidRPr="0026227F" w:rsidRDefault="00462E58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14:paraId="0E5BF6CD" w14:textId="3CCDED13" w:rsidR="00D06B37" w:rsidRDefault="00D06B37" w:rsidP="007F31B4">
      <w:pPr>
        <w:tabs>
          <w:tab w:val="left" w:pos="4536"/>
        </w:tabs>
        <w:jc w:val="center"/>
        <w:rPr>
          <w:b/>
          <w:u w:val="single"/>
        </w:rPr>
      </w:pPr>
    </w:p>
    <w:p w14:paraId="430CC719" w14:textId="5C3ED1B6" w:rsidR="00574F59" w:rsidRDefault="00574F59" w:rsidP="007F31B4">
      <w:pPr>
        <w:tabs>
          <w:tab w:val="left" w:pos="4536"/>
        </w:tabs>
        <w:jc w:val="center"/>
        <w:rPr>
          <w:b/>
          <w:u w:val="single"/>
        </w:rPr>
      </w:pPr>
    </w:p>
    <w:p w14:paraId="1A1D8BDF" w14:textId="35E60EBA" w:rsidR="003A3E29" w:rsidRDefault="00574F59" w:rsidP="003A3E2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SCHEDULE</w:t>
      </w:r>
      <w:r w:rsidR="00DE21F8">
        <w:rPr>
          <w:b/>
          <w:sz w:val="24"/>
          <w:szCs w:val="24"/>
          <w:u w:val="single"/>
        </w:rPr>
        <w:t xml:space="preserve"> 1</w:t>
      </w:r>
    </w:p>
    <w:p w14:paraId="58E938CC" w14:textId="77777777" w:rsidR="003A3E29" w:rsidRDefault="003A3E29" w:rsidP="003A3E29">
      <w:pPr>
        <w:jc w:val="center"/>
        <w:rPr>
          <w:b/>
          <w:sz w:val="24"/>
          <w:szCs w:val="24"/>
          <w:u w:val="single"/>
        </w:rPr>
      </w:pPr>
    </w:p>
    <w:p w14:paraId="6DE3CB6F" w14:textId="61B8AE3E" w:rsidR="00F552C5" w:rsidRDefault="003A3E29" w:rsidP="003A3E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552C5">
        <w:rPr>
          <w:b/>
          <w:sz w:val="24"/>
          <w:szCs w:val="24"/>
        </w:rPr>
        <w:t>(Addition</w:t>
      </w:r>
      <w:r w:rsidR="00F646EE">
        <w:rPr>
          <w:b/>
          <w:sz w:val="24"/>
          <w:szCs w:val="24"/>
        </w:rPr>
        <w:t>s</w:t>
      </w:r>
      <w:r w:rsidR="00F552C5">
        <w:rPr>
          <w:b/>
          <w:sz w:val="24"/>
          <w:szCs w:val="24"/>
        </w:rPr>
        <w:t xml:space="preserve"> into Schedule 11 of the 2009 Order – Permit Parking Places)</w:t>
      </w:r>
    </w:p>
    <w:p w14:paraId="1AAC4A1D" w14:textId="5EA3F13B" w:rsidR="00F552C5" w:rsidRDefault="00F552C5" w:rsidP="001E6A22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526A5533" w14:textId="54536D87" w:rsidR="00F552C5" w:rsidRDefault="00F552C5" w:rsidP="001E6A22">
      <w:pPr>
        <w:tabs>
          <w:tab w:val="left" w:pos="4536"/>
        </w:tabs>
        <w:jc w:val="center"/>
        <w:rPr>
          <w:b/>
          <w:sz w:val="24"/>
          <w:szCs w:val="24"/>
        </w:rPr>
      </w:pPr>
    </w:p>
    <w:tbl>
      <w:tblPr>
        <w:tblW w:w="10932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6732"/>
        <w:gridCol w:w="2532"/>
      </w:tblGrid>
      <w:tr w:rsidR="00F552C5" w:rsidRPr="005353AE" w14:paraId="5BD58DB3" w14:textId="77777777" w:rsidTr="00C458BF">
        <w:trPr>
          <w:tblHeader/>
        </w:trPr>
        <w:tc>
          <w:tcPr>
            <w:tcW w:w="1668" w:type="dxa"/>
          </w:tcPr>
          <w:p w14:paraId="7FD10103" w14:textId="77777777" w:rsidR="00F552C5" w:rsidRPr="005353AE" w:rsidRDefault="00F552C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Column 1</w:t>
            </w:r>
          </w:p>
          <w:p w14:paraId="1020BEC3" w14:textId="77777777" w:rsidR="00F552C5" w:rsidRPr="005353AE" w:rsidRDefault="00F552C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N</w:t>
            </w:r>
            <w:r>
              <w:rPr>
                <w:rFonts w:cs="Arial"/>
                <w:b/>
                <w:sz w:val="24"/>
                <w:szCs w:val="24"/>
              </w:rPr>
              <w:t xml:space="preserve">o. </w:t>
            </w:r>
            <w:r w:rsidRPr="005353AE">
              <w:rPr>
                <w:rFonts w:cs="Arial"/>
                <w:b/>
                <w:sz w:val="24"/>
                <w:szCs w:val="24"/>
              </w:rPr>
              <w:t xml:space="preserve">of </w:t>
            </w:r>
            <w:smartTag w:uri="urn:schemas-microsoft-com:office:smarttags" w:element="address">
              <w:smartTag w:uri="urn:schemas-microsoft-com:office:smarttags" w:element="Street">
                <w:r w:rsidRPr="005353AE">
                  <w:rPr>
                    <w:rFonts w:cs="Arial"/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6732" w:type="dxa"/>
          </w:tcPr>
          <w:p w14:paraId="5342FD41" w14:textId="77777777" w:rsidR="00F552C5" w:rsidRPr="005353AE" w:rsidRDefault="00F552C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Column 2</w:t>
            </w:r>
          </w:p>
          <w:p w14:paraId="4BFA8C37" w14:textId="77777777" w:rsidR="00F552C5" w:rsidRPr="005353AE" w:rsidRDefault="00F552C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 xml:space="preserve">Description of </w:t>
            </w:r>
            <w:smartTag w:uri="urn:schemas-microsoft-com:office:smarttags" w:element="address">
              <w:smartTag w:uri="urn:schemas-microsoft-com:office:smarttags" w:element="Street">
                <w:r w:rsidRPr="005353AE">
                  <w:rPr>
                    <w:rFonts w:cs="Arial"/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2532" w:type="dxa"/>
          </w:tcPr>
          <w:p w14:paraId="65E1FF82" w14:textId="77777777" w:rsidR="00F552C5" w:rsidRPr="005353AE" w:rsidRDefault="00F552C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Column 3</w:t>
            </w:r>
          </w:p>
          <w:p w14:paraId="2A13FCCA" w14:textId="77777777" w:rsidR="00F552C5" w:rsidRPr="005353AE" w:rsidRDefault="00F552C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Charge Period</w:t>
            </w:r>
          </w:p>
        </w:tc>
      </w:tr>
      <w:tr w:rsidR="00F552C5" w:rsidRPr="005353AE" w14:paraId="66BADEED" w14:textId="77777777" w:rsidTr="00C458BF">
        <w:tc>
          <w:tcPr>
            <w:tcW w:w="1668" w:type="dxa"/>
          </w:tcPr>
          <w:p w14:paraId="542918B5" w14:textId="0B3A3CE0" w:rsidR="00F552C5" w:rsidRPr="005353AE" w:rsidRDefault="00F552C5" w:rsidP="00F552C5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11.xxx</w:t>
            </w:r>
          </w:p>
        </w:tc>
        <w:tc>
          <w:tcPr>
            <w:tcW w:w="6732" w:type="dxa"/>
          </w:tcPr>
          <w:p w14:paraId="2FF9E3CE" w14:textId="3721DB88" w:rsidR="00913DE2" w:rsidRPr="005353AE" w:rsidRDefault="00913DE2" w:rsidP="00913DE2">
            <w:pPr>
              <w:spacing w:before="120"/>
              <w:rPr>
                <w:rFonts w:cs="Arial"/>
                <w:sz w:val="24"/>
                <w:szCs w:val="24"/>
              </w:rPr>
            </w:pPr>
            <w:r w:rsidRPr="005353AE">
              <w:rPr>
                <w:rFonts w:cs="Arial"/>
                <w:b/>
                <w:bCs/>
                <w:sz w:val="24"/>
                <w:szCs w:val="24"/>
              </w:rPr>
              <w:t>KINGSTON PARK AND BANKFOOT AREA</w:t>
            </w:r>
            <w:r w:rsidR="00F646EE">
              <w:rPr>
                <w:rFonts w:cs="Arial"/>
                <w:b/>
                <w:bCs/>
                <w:sz w:val="24"/>
                <w:szCs w:val="24"/>
              </w:rPr>
              <w:t xml:space="preserve"> ZONE C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5353AE">
              <w:rPr>
                <w:rFonts w:cs="Arial"/>
                <w:sz w:val="24"/>
                <w:szCs w:val="24"/>
              </w:rPr>
              <w:t>consisting of the street listed below:-</w:t>
            </w:r>
          </w:p>
          <w:p w14:paraId="041313BD" w14:textId="77777777" w:rsidR="00913DE2" w:rsidRDefault="00913DE2" w:rsidP="00285BBE">
            <w:pPr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  <w:p w14:paraId="0AFC2614" w14:textId="2DBD2230" w:rsidR="00E33DFB" w:rsidRPr="00F646EE" w:rsidRDefault="00F646EE" w:rsidP="00285BBE">
            <w:pPr>
              <w:jc w:val="left"/>
              <w:rPr>
                <w:rFonts w:cs="Arial"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Broadfield Meadows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-</w:t>
            </w: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its entire length</w:t>
            </w:r>
          </w:p>
          <w:p w14:paraId="57D7EE7D" w14:textId="77777777" w:rsidR="00285BBE" w:rsidRPr="00913DE2" w:rsidRDefault="00285BBE" w:rsidP="00285BBE">
            <w:pPr>
              <w:jc w:val="left"/>
              <w:rPr>
                <w:rFonts w:cs="Arial"/>
                <w:color w:val="FF0000"/>
                <w:sz w:val="24"/>
                <w:szCs w:val="24"/>
              </w:rPr>
            </w:pPr>
          </w:p>
          <w:p w14:paraId="47A5ABD3" w14:textId="325F836F" w:rsidR="003A3E29" w:rsidRPr="00EF27E7" w:rsidRDefault="003A3E29" w:rsidP="00F646EE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32" w:type="dxa"/>
          </w:tcPr>
          <w:p w14:paraId="09ADAC62" w14:textId="274EC0CD" w:rsidR="00F552C5" w:rsidRPr="00913DE2" w:rsidRDefault="00913DE2" w:rsidP="00C458BF">
            <w:pPr>
              <w:pStyle w:val="Heading1"/>
              <w:rPr>
                <w:rFonts w:cs="Arial"/>
                <w:b w:val="0"/>
                <w:bCs/>
                <w:u w:val="none"/>
              </w:rPr>
            </w:pPr>
            <w:r w:rsidRPr="00913DE2">
              <w:rPr>
                <w:rFonts w:cs="Arial"/>
                <w:b w:val="0"/>
                <w:bCs/>
                <w:szCs w:val="24"/>
                <w:u w:val="none"/>
              </w:rPr>
              <w:t>During the specified period when traffic signs are displayed on-street in connection with any event</w:t>
            </w:r>
            <w:r w:rsidRPr="00913DE2">
              <w:rPr>
                <w:rFonts w:cs="Arial"/>
                <w:b w:val="0"/>
                <w:bCs/>
                <w:u w:val="none"/>
              </w:rPr>
              <w:t xml:space="preserve"> </w:t>
            </w:r>
          </w:p>
        </w:tc>
      </w:tr>
      <w:tr w:rsidR="00F646EE" w:rsidRPr="005353AE" w14:paraId="0B4F9BCB" w14:textId="77777777" w:rsidTr="00C458BF">
        <w:tc>
          <w:tcPr>
            <w:tcW w:w="1668" w:type="dxa"/>
          </w:tcPr>
          <w:p w14:paraId="11A72765" w14:textId="4501489C" w:rsidR="00F646EE" w:rsidRDefault="00F646EE" w:rsidP="00F646EE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11.xxx</w:t>
            </w:r>
          </w:p>
        </w:tc>
        <w:tc>
          <w:tcPr>
            <w:tcW w:w="6732" w:type="dxa"/>
          </w:tcPr>
          <w:p w14:paraId="5D4B5240" w14:textId="45B23585" w:rsidR="00F646EE" w:rsidRPr="005353AE" w:rsidRDefault="00F646EE" w:rsidP="00F646EE">
            <w:pPr>
              <w:spacing w:before="120"/>
              <w:rPr>
                <w:rFonts w:cs="Arial"/>
                <w:sz w:val="24"/>
                <w:szCs w:val="24"/>
              </w:rPr>
            </w:pPr>
            <w:r w:rsidRPr="005353AE">
              <w:rPr>
                <w:rFonts w:cs="Arial"/>
                <w:b/>
                <w:bCs/>
                <w:sz w:val="24"/>
                <w:szCs w:val="24"/>
              </w:rPr>
              <w:t>KINGSTON PARK AND BANKFOOT AREA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ZONE D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5353AE">
              <w:rPr>
                <w:rFonts w:cs="Arial"/>
                <w:sz w:val="24"/>
                <w:szCs w:val="24"/>
              </w:rPr>
              <w:t>consisting of the street listed below:-</w:t>
            </w:r>
          </w:p>
          <w:p w14:paraId="2D9F4954" w14:textId="77777777" w:rsidR="00F646EE" w:rsidRDefault="00F646EE" w:rsidP="00F646EE">
            <w:pPr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  <w:p w14:paraId="52CCDA74" w14:textId="20238089" w:rsidR="00F646EE" w:rsidRPr="00F646EE" w:rsidRDefault="00F646EE" w:rsidP="00F646EE">
            <w:pPr>
              <w:jc w:val="left"/>
              <w:rPr>
                <w:rFonts w:cs="Arial"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Eden Park Court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-</w:t>
            </w: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its entire length</w:t>
            </w:r>
          </w:p>
          <w:p w14:paraId="17E58429" w14:textId="77777777" w:rsidR="00F646EE" w:rsidRPr="00913DE2" w:rsidRDefault="00F646EE" w:rsidP="00F646EE">
            <w:pPr>
              <w:jc w:val="left"/>
              <w:rPr>
                <w:rFonts w:cs="Arial"/>
                <w:color w:val="FF0000"/>
                <w:sz w:val="24"/>
                <w:szCs w:val="24"/>
              </w:rPr>
            </w:pPr>
          </w:p>
          <w:p w14:paraId="549F1A6B" w14:textId="77777777" w:rsidR="00F646EE" w:rsidRPr="005353AE" w:rsidRDefault="00F646EE" w:rsidP="00F646EE">
            <w:pPr>
              <w:spacing w:before="12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32" w:type="dxa"/>
          </w:tcPr>
          <w:p w14:paraId="76C554B5" w14:textId="5B0BE193" w:rsidR="00F646EE" w:rsidRPr="00913DE2" w:rsidRDefault="00F646EE" w:rsidP="00F646EE">
            <w:pPr>
              <w:pStyle w:val="Heading1"/>
              <w:rPr>
                <w:rFonts w:cs="Arial"/>
                <w:b w:val="0"/>
                <w:bCs/>
                <w:szCs w:val="24"/>
                <w:u w:val="none"/>
              </w:rPr>
            </w:pPr>
            <w:r w:rsidRPr="00913DE2">
              <w:rPr>
                <w:rFonts w:cs="Arial"/>
                <w:b w:val="0"/>
                <w:bCs/>
                <w:szCs w:val="24"/>
                <w:u w:val="none"/>
              </w:rPr>
              <w:t>During the specified period when traffic signs are displayed on-street in connection with any event</w:t>
            </w:r>
            <w:r w:rsidRPr="00913DE2">
              <w:rPr>
                <w:rFonts w:cs="Arial"/>
                <w:b w:val="0"/>
                <w:bCs/>
                <w:u w:val="none"/>
              </w:rPr>
              <w:t xml:space="preserve"> </w:t>
            </w:r>
          </w:p>
        </w:tc>
      </w:tr>
      <w:tr w:rsidR="00F646EE" w:rsidRPr="005353AE" w14:paraId="130E1B32" w14:textId="77777777" w:rsidTr="00C458BF">
        <w:tc>
          <w:tcPr>
            <w:tcW w:w="1668" w:type="dxa"/>
          </w:tcPr>
          <w:p w14:paraId="0C8DA9E8" w14:textId="0F4E9259" w:rsidR="00F646EE" w:rsidRDefault="00F646EE" w:rsidP="00F646EE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11.xxx</w:t>
            </w:r>
          </w:p>
        </w:tc>
        <w:tc>
          <w:tcPr>
            <w:tcW w:w="6732" w:type="dxa"/>
          </w:tcPr>
          <w:p w14:paraId="545123C4" w14:textId="5B591B56" w:rsidR="00F646EE" w:rsidRPr="005353AE" w:rsidRDefault="00F646EE" w:rsidP="00F646EE">
            <w:pPr>
              <w:spacing w:before="120"/>
              <w:rPr>
                <w:rFonts w:cs="Arial"/>
                <w:sz w:val="24"/>
                <w:szCs w:val="24"/>
              </w:rPr>
            </w:pPr>
            <w:r w:rsidRPr="005353AE">
              <w:rPr>
                <w:rFonts w:cs="Arial"/>
                <w:b/>
                <w:bCs/>
                <w:sz w:val="24"/>
                <w:szCs w:val="24"/>
              </w:rPr>
              <w:t>KINGSTON PARK AND BANKFOOT AREA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ZONE 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5353AE">
              <w:rPr>
                <w:rFonts w:cs="Arial"/>
                <w:sz w:val="24"/>
                <w:szCs w:val="24"/>
              </w:rPr>
              <w:t>consisting of the street listed below:-</w:t>
            </w:r>
          </w:p>
          <w:p w14:paraId="47D60253" w14:textId="77777777" w:rsidR="00F646EE" w:rsidRDefault="00F646EE" w:rsidP="00F646EE">
            <w:pPr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  <w:p w14:paraId="7824081C" w14:textId="78877067" w:rsidR="00F646EE" w:rsidRPr="00F646EE" w:rsidRDefault="00F646EE" w:rsidP="00F646EE">
            <w:pPr>
              <w:jc w:val="left"/>
              <w:rPr>
                <w:rFonts w:cs="Arial"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Foxfield Close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-</w:t>
            </w: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its entire length</w:t>
            </w:r>
          </w:p>
          <w:p w14:paraId="195811D6" w14:textId="77777777" w:rsidR="00F646EE" w:rsidRPr="00913DE2" w:rsidRDefault="00F646EE" w:rsidP="00F646EE">
            <w:pPr>
              <w:jc w:val="left"/>
              <w:rPr>
                <w:rFonts w:cs="Arial"/>
                <w:color w:val="FF0000"/>
                <w:sz w:val="24"/>
                <w:szCs w:val="24"/>
              </w:rPr>
            </w:pPr>
          </w:p>
          <w:p w14:paraId="31BBDCC2" w14:textId="77777777" w:rsidR="00F646EE" w:rsidRPr="005353AE" w:rsidRDefault="00F646EE" w:rsidP="00F646EE">
            <w:pPr>
              <w:spacing w:before="12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32" w:type="dxa"/>
          </w:tcPr>
          <w:p w14:paraId="0F10D027" w14:textId="62B0F55D" w:rsidR="00F646EE" w:rsidRPr="00913DE2" w:rsidRDefault="00F646EE" w:rsidP="00F646EE">
            <w:pPr>
              <w:pStyle w:val="Heading1"/>
              <w:rPr>
                <w:rFonts w:cs="Arial"/>
                <w:b w:val="0"/>
                <w:bCs/>
                <w:szCs w:val="24"/>
                <w:u w:val="none"/>
              </w:rPr>
            </w:pPr>
            <w:r w:rsidRPr="00913DE2">
              <w:rPr>
                <w:rFonts w:cs="Arial"/>
                <w:b w:val="0"/>
                <w:bCs/>
                <w:szCs w:val="24"/>
                <w:u w:val="none"/>
              </w:rPr>
              <w:t>During the specified period when traffic signs are displayed on-street in connection with any event</w:t>
            </w:r>
            <w:r w:rsidRPr="00913DE2">
              <w:rPr>
                <w:rFonts w:cs="Arial"/>
                <w:b w:val="0"/>
                <w:bCs/>
                <w:u w:val="none"/>
              </w:rPr>
              <w:t xml:space="preserve"> </w:t>
            </w:r>
          </w:p>
        </w:tc>
      </w:tr>
    </w:tbl>
    <w:p w14:paraId="2444ECD3" w14:textId="77777777" w:rsidR="00581715" w:rsidRDefault="00581715" w:rsidP="00450C49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1F27658A" w14:textId="77777777" w:rsidR="00F646EE" w:rsidRDefault="00F646EE" w:rsidP="00450C49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00D8C0D5" w14:textId="0D94C3C7" w:rsidR="00581715" w:rsidRDefault="00581715" w:rsidP="00450C49">
      <w:pPr>
        <w:tabs>
          <w:tab w:val="left" w:pos="4536"/>
        </w:tabs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>SCHEDULE</w:t>
      </w:r>
      <w:r>
        <w:rPr>
          <w:b/>
          <w:sz w:val="24"/>
          <w:szCs w:val="24"/>
        </w:rPr>
        <w:t xml:space="preserve"> </w:t>
      </w:r>
      <w:r w:rsidR="00285BBE">
        <w:rPr>
          <w:b/>
          <w:sz w:val="24"/>
          <w:szCs w:val="24"/>
        </w:rPr>
        <w:t>2</w:t>
      </w:r>
    </w:p>
    <w:p w14:paraId="0134D523" w14:textId="033E1C85" w:rsidR="0067543E" w:rsidRDefault="007B4E8A" w:rsidP="00450C49">
      <w:pPr>
        <w:tabs>
          <w:tab w:val="left" w:pos="4536"/>
        </w:tabs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 xml:space="preserve"> </w:t>
      </w:r>
      <w:r w:rsidR="00E92B9B" w:rsidRPr="004658A5">
        <w:rPr>
          <w:b/>
          <w:sz w:val="24"/>
          <w:szCs w:val="24"/>
        </w:rPr>
        <w:t>(</w:t>
      </w:r>
      <w:r w:rsidR="00924878">
        <w:rPr>
          <w:b/>
          <w:sz w:val="24"/>
          <w:szCs w:val="24"/>
        </w:rPr>
        <w:t>Addition</w:t>
      </w:r>
      <w:r w:rsidR="00276EE6">
        <w:rPr>
          <w:b/>
          <w:sz w:val="24"/>
          <w:szCs w:val="24"/>
        </w:rPr>
        <w:t>s</w:t>
      </w:r>
      <w:r w:rsidR="00924878">
        <w:rPr>
          <w:b/>
          <w:sz w:val="24"/>
          <w:szCs w:val="24"/>
        </w:rPr>
        <w:t xml:space="preserve"> into Schedule 1</w:t>
      </w:r>
      <w:r w:rsidR="0067543E">
        <w:rPr>
          <w:b/>
          <w:sz w:val="24"/>
          <w:szCs w:val="24"/>
        </w:rPr>
        <w:t>4</w:t>
      </w:r>
      <w:r w:rsidR="00E92B9B" w:rsidRPr="004658A5">
        <w:rPr>
          <w:b/>
          <w:sz w:val="24"/>
          <w:szCs w:val="24"/>
        </w:rPr>
        <w:t xml:space="preserve"> of </w:t>
      </w:r>
      <w:r w:rsidR="00924878">
        <w:rPr>
          <w:b/>
          <w:sz w:val="24"/>
          <w:szCs w:val="24"/>
        </w:rPr>
        <w:t>the 2009 Order</w:t>
      </w:r>
      <w:r w:rsidR="00026A90">
        <w:rPr>
          <w:b/>
          <w:sz w:val="24"/>
          <w:szCs w:val="24"/>
        </w:rPr>
        <w:t xml:space="preserve"> – </w:t>
      </w:r>
      <w:r w:rsidR="0067543E">
        <w:rPr>
          <w:b/>
          <w:sz w:val="24"/>
          <w:szCs w:val="24"/>
        </w:rPr>
        <w:t xml:space="preserve">Properties Eligible for </w:t>
      </w:r>
    </w:p>
    <w:p w14:paraId="71E23FE5" w14:textId="66AB9B2B" w:rsidR="00013578" w:rsidRDefault="0067543E" w:rsidP="00450C49">
      <w:pPr>
        <w:tabs>
          <w:tab w:val="left" w:pos="453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Parking </w:t>
      </w:r>
      <w:r w:rsidR="00450C49" w:rsidRPr="004658A5">
        <w:rPr>
          <w:b/>
          <w:sz w:val="24"/>
          <w:szCs w:val="24"/>
        </w:rPr>
        <w:t>P</w:t>
      </w:r>
      <w:r w:rsidR="007B4E8A">
        <w:rPr>
          <w:b/>
          <w:sz w:val="24"/>
          <w:szCs w:val="24"/>
        </w:rPr>
        <w:t>ermit</w:t>
      </w:r>
      <w:r>
        <w:rPr>
          <w:b/>
          <w:sz w:val="24"/>
          <w:szCs w:val="24"/>
        </w:rPr>
        <w:t>s</w:t>
      </w:r>
      <w:r w:rsidR="005E596A">
        <w:rPr>
          <w:b/>
          <w:sz w:val="24"/>
          <w:szCs w:val="24"/>
        </w:rPr>
        <w:t>)</w:t>
      </w:r>
    </w:p>
    <w:p w14:paraId="606CBCB3" w14:textId="77777777" w:rsidR="00F646EE" w:rsidRDefault="00F646EE" w:rsidP="00450C49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121A5FD6" w14:textId="663E54F2" w:rsidR="00581715" w:rsidRDefault="00581715" w:rsidP="00581715">
      <w:pPr>
        <w:tabs>
          <w:tab w:val="left" w:pos="4536"/>
        </w:tabs>
        <w:rPr>
          <w:b/>
          <w:sz w:val="24"/>
          <w:szCs w:val="24"/>
        </w:rPr>
      </w:pPr>
    </w:p>
    <w:tbl>
      <w:tblPr>
        <w:tblW w:w="10932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5"/>
        <w:gridCol w:w="3969"/>
        <w:gridCol w:w="3968"/>
      </w:tblGrid>
      <w:tr w:rsidR="00581715" w:rsidRPr="005353AE" w14:paraId="610D920C" w14:textId="77777777" w:rsidTr="00581715">
        <w:trPr>
          <w:tblHeader/>
        </w:trPr>
        <w:tc>
          <w:tcPr>
            <w:tcW w:w="2995" w:type="dxa"/>
          </w:tcPr>
          <w:p w14:paraId="1DA7EAFC" w14:textId="77777777" w:rsidR="00581715" w:rsidRPr="005353AE" w:rsidRDefault="0058171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Column 1</w:t>
            </w:r>
          </w:p>
          <w:p w14:paraId="4DEE9977" w14:textId="38D022FB" w:rsidR="00581715" w:rsidRPr="005353AE" w:rsidRDefault="0058171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N</w:t>
            </w:r>
            <w:r>
              <w:rPr>
                <w:rFonts w:cs="Arial"/>
                <w:b/>
                <w:sz w:val="24"/>
                <w:szCs w:val="24"/>
              </w:rPr>
              <w:t xml:space="preserve">ame </w:t>
            </w:r>
            <w:r w:rsidRPr="005353AE">
              <w:rPr>
                <w:rFonts w:cs="Arial"/>
                <w:b/>
                <w:sz w:val="24"/>
                <w:szCs w:val="24"/>
              </w:rPr>
              <w:t xml:space="preserve">of </w:t>
            </w:r>
            <w:r>
              <w:rPr>
                <w:rFonts w:cs="Arial"/>
                <w:b/>
                <w:sz w:val="24"/>
                <w:szCs w:val="24"/>
              </w:rPr>
              <w:t>Street</w:t>
            </w:r>
          </w:p>
        </w:tc>
        <w:tc>
          <w:tcPr>
            <w:tcW w:w="3969" w:type="dxa"/>
          </w:tcPr>
          <w:p w14:paraId="558254DA" w14:textId="77777777" w:rsidR="00581715" w:rsidRPr="005353AE" w:rsidRDefault="0058171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Column 2</w:t>
            </w:r>
          </w:p>
          <w:p w14:paraId="03FE1B3F" w14:textId="0EA768E2" w:rsidR="00581715" w:rsidRPr="005353AE" w:rsidRDefault="0058171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Eligible Properties (Numbers)</w:t>
            </w:r>
          </w:p>
        </w:tc>
        <w:tc>
          <w:tcPr>
            <w:tcW w:w="3968" w:type="dxa"/>
          </w:tcPr>
          <w:p w14:paraId="4667F084" w14:textId="77777777" w:rsidR="00581715" w:rsidRPr="005353AE" w:rsidRDefault="0058171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Column 3</w:t>
            </w:r>
          </w:p>
          <w:p w14:paraId="1C82CD60" w14:textId="007C6F73" w:rsidR="00581715" w:rsidRPr="005353AE" w:rsidRDefault="0058171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Parking Zone for which a Parking Permit may be issued</w:t>
            </w:r>
          </w:p>
        </w:tc>
      </w:tr>
      <w:tr w:rsidR="00581715" w:rsidRPr="005353AE" w14:paraId="11E02CC0" w14:textId="77777777" w:rsidTr="00581715">
        <w:tc>
          <w:tcPr>
            <w:tcW w:w="2995" w:type="dxa"/>
          </w:tcPr>
          <w:p w14:paraId="60A8BCB6" w14:textId="7B5BD6CE" w:rsidR="00581715" w:rsidRPr="005353AE" w:rsidRDefault="000B09B3" w:rsidP="00581715">
            <w:pPr>
              <w:spacing w:before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Broadfield Meadows</w:t>
            </w:r>
          </w:p>
        </w:tc>
        <w:tc>
          <w:tcPr>
            <w:tcW w:w="3969" w:type="dxa"/>
          </w:tcPr>
          <w:p w14:paraId="445C709A" w14:textId="52664880" w:rsidR="00581715" w:rsidRPr="00581715" w:rsidRDefault="000B09B3" w:rsidP="000B09B3">
            <w:pPr>
              <w:spacing w:before="120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  <w:tc>
          <w:tcPr>
            <w:tcW w:w="3968" w:type="dxa"/>
          </w:tcPr>
          <w:p w14:paraId="247E0706" w14:textId="50B9DA23" w:rsidR="00581715" w:rsidRPr="000B09B3" w:rsidRDefault="000B09B3" w:rsidP="000B09B3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  <w:t>KP3</w:t>
            </w:r>
          </w:p>
        </w:tc>
      </w:tr>
      <w:tr w:rsidR="003A3E29" w:rsidRPr="005353AE" w14:paraId="4E84F998" w14:textId="77777777" w:rsidTr="00581715">
        <w:tc>
          <w:tcPr>
            <w:tcW w:w="2995" w:type="dxa"/>
          </w:tcPr>
          <w:p w14:paraId="64C43376" w14:textId="1B2218AF" w:rsidR="003A3E29" w:rsidRDefault="000B09B3" w:rsidP="00581715">
            <w:pPr>
              <w:spacing w:before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Eden Park Court</w:t>
            </w:r>
          </w:p>
        </w:tc>
        <w:tc>
          <w:tcPr>
            <w:tcW w:w="3969" w:type="dxa"/>
          </w:tcPr>
          <w:p w14:paraId="55F72955" w14:textId="56E7BDD8" w:rsidR="003A3E29" w:rsidRPr="003A3E29" w:rsidRDefault="000B09B3" w:rsidP="000B09B3">
            <w:pPr>
              <w:spacing w:before="120"/>
              <w:rPr>
                <w:color w:val="FF000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  <w:tc>
          <w:tcPr>
            <w:tcW w:w="3968" w:type="dxa"/>
          </w:tcPr>
          <w:p w14:paraId="09F5BB79" w14:textId="77777777" w:rsidR="000B09B3" w:rsidRDefault="000B09B3" w:rsidP="00013578">
            <w:pPr>
              <w:pStyle w:val="Default"/>
              <w:jc w:val="center"/>
              <w:rPr>
                <w:color w:val="000000" w:themeColor="text1"/>
              </w:rPr>
            </w:pPr>
          </w:p>
          <w:p w14:paraId="05F97833" w14:textId="3B92E4F9" w:rsidR="003A3E29" w:rsidRPr="00013578" w:rsidRDefault="000B09B3" w:rsidP="000B09B3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KP4</w:t>
            </w:r>
          </w:p>
        </w:tc>
      </w:tr>
      <w:tr w:rsidR="003A3E29" w:rsidRPr="005353AE" w14:paraId="023EA2A6" w14:textId="77777777" w:rsidTr="00581715">
        <w:tc>
          <w:tcPr>
            <w:tcW w:w="2995" w:type="dxa"/>
          </w:tcPr>
          <w:p w14:paraId="207855BF" w14:textId="6C60D1D4" w:rsidR="003A3E29" w:rsidRDefault="000B09B3" w:rsidP="003A3E29">
            <w:pPr>
              <w:spacing w:before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Foxfield Close</w:t>
            </w:r>
          </w:p>
        </w:tc>
        <w:tc>
          <w:tcPr>
            <w:tcW w:w="3969" w:type="dxa"/>
          </w:tcPr>
          <w:p w14:paraId="437E55F4" w14:textId="4F739203" w:rsidR="003A3E29" w:rsidRDefault="000B09B3" w:rsidP="000B09B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3968" w:type="dxa"/>
          </w:tcPr>
          <w:p w14:paraId="74DEB4BB" w14:textId="649DA1F6" w:rsidR="00013578" w:rsidRDefault="00013578" w:rsidP="00013578">
            <w:pPr>
              <w:pStyle w:val="Default"/>
              <w:jc w:val="center"/>
              <w:rPr>
                <w:color w:val="000000" w:themeColor="text1"/>
              </w:rPr>
            </w:pPr>
          </w:p>
          <w:p w14:paraId="0E5B57CD" w14:textId="20DFF98F" w:rsidR="000B09B3" w:rsidRPr="00013578" w:rsidRDefault="000B09B3" w:rsidP="00013578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</w:t>
            </w:r>
            <w:r w:rsidR="00F646EE">
              <w:rPr>
                <w:color w:val="000000" w:themeColor="text1"/>
              </w:rPr>
              <w:t>5</w:t>
            </w:r>
          </w:p>
          <w:p w14:paraId="60B45C1D" w14:textId="77777777" w:rsidR="003A3E29" w:rsidRPr="00013578" w:rsidRDefault="003A3E29" w:rsidP="003A3E29">
            <w:pPr>
              <w:pStyle w:val="Default"/>
              <w:jc w:val="center"/>
              <w:rPr>
                <w:color w:val="000000" w:themeColor="text1"/>
              </w:rPr>
            </w:pPr>
          </w:p>
        </w:tc>
      </w:tr>
      <w:tr w:rsidR="00002E21" w:rsidRPr="00002E21" w14:paraId="034B776D" w14:textId="77777777" w:rsidTr="00581715">
        <w:tc>
          <w:tcPr>
            <w:tcW w:w="2995" w:type="dxa"/>
          </w:tcPr>
          <w:p w14:paraId="722848B8" w14:textId="6790C99D" w:rsidR="00E93128" w:rsidRPr="00002E21" w:rsidRDefault="00E93128" w:rsidP="003A3E29">
            <w:pPr>
              <w:spacing w:before="120"/>
              <w:rPr>
                <w:rFonts w:cs="Arial"/>
                <w:color w:val="000000" w:themeColor="text1"/>
                <w:sz w:val="24"/>
                <w:szCs w:val="24"/>
              </w:rPr>
            </w:pPr>
            <w:r w:rsidRPr="00002E21">
              <w:rPr>
                <w:rFonts w:cs="Arial"/>
                <w:color w:val="000000" w:themeColor="text1"/>
                <w:sz w:val="24"/>
                <w:szCs w:val="24"/>
              </w:rPr>
              <w:t>Brunton Farm Cottages, Brunton Lane</w:t>
            </w:r>
          </w:p>
        </w:tc>
        <w:tc>
          <w:tcPr>
            <w:tcW w:w="3969" w:type="dxa"/>
          </w:tcPr>
          <w:p w14:paraId="0E7A9F8D" w14:textId="3E099483" w:rsidR="00E93128" w:rsidRPr="00002E21" w:rsidRDefault="00E93128" w:rsidP="000B09B3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002E21">
              <w:rPr>
                <w:color w:val="000000" w:themeColor="text1"/>
                <w:sz w:val="24"/>
                <w:szCs w:val="24"/>
              </w:rPr>
              <w:t>Nos. 1 and 2</w:t>
            </w:r>
          </w:p>
        </w:tc>
        <w:tc>
          <w:tcPr>
            <w:tcW w:w="3968" w:type="dxa"/>
          </w:tcPr>
          <w:p w14:paraId="11479C7F" w14:textId="64E46405" w:rsidR="00E93128" w:rsidRPr="00002E21" w:rsidRDefault="00E93128" w:rsidP="00E93128">
            <w:pPr>
              <w:pStyle w:val="Default"/>
              <w:spacing w:before="240"/>
              <w:jc w:val="center"/>
              <w:rPr>
                <w:color w:val="000000" w:themeColor="text1"/>
              </w:rPr>
            </w:pPr>
            <w:r w:rsidRPr="00002E21">
              <w:rPr>
                <w:color w:val="000000" w:themeColor="text1"/>
              </w:rPr>
              <w:t>KP1</w:t>
            </w:r>
          </w:p>
        </w:tc>
      </w:tr>
    </w:tbl>
    <w:p w14:paraId="764D527C" w14:textId="0F624D92" w:rsidR="0067543E" w:rsidRPr="00002E21" w:rsidRDefault="0067543E" w:rsidP="00581715">
      <w:pPr>
        <w:tabs>
          <w:tab w:val="left" w:pos="4536"/>
        </w:tabs>
        <w:rPr>
          <w:b/>
          <w:color w:val="000000" w:themeColor="text1"/>
          <w:sz w:val="24"/>
          <w:szCs w:val="24"/>
        </w:rPr>
      </w:pPr>
    </w:p>
    <w:p w14:paraId="49468A84" w14:textId="77777777" w:rsidR="0067543E" w:rsidRDefault="0067543E" w:rsidP="00450C49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5A88F89F" w14:textId="1CF71AFD" w:rsidR="008003B8" w:rsidRPr="005353AE" w:rsidRDefault="008003B8" w:rsidP="008003B8">
      <w:pPr>
        <w:keepNext/>
        <w:tabs>
          <w:tab w:val="left" w:pos="1584"/>
          <w:tab w:val="left" w:pos="2448"/>
          <w:tab w:val="left" w:pos="3312"/>
          <w:tab w:val="left" w:pos="11088"/>
        </w:tabs>
        <w:jc w:val="center"/>
        <w:rPr>
          <w:b/>
          <w:sz w:val="24"/>
          <w:szCs w:val="24"/>
        </w:rPr>
      </w:pPr>
      <w:r w:rsidRPr="005353AE">
        <w:rPr>
          <w:b/>
          <w:sz w:val="24"/>
          <w:szCs w:val="24"/>
        </w:rPr>
        <w:t xml:space="preserve">SCHEDULE </w:t>
      </w:r>
      <w:r>
        <w:rPr>
          <w:b/>
          <w:sz w:val="24"/>
          <w:szCs w:val="24"/>
        </w:rPr>
        <w:t>3</w:t>
      </w:r>
    </w:p>
    <w:p w14:paraId="53B6DD81" w14:textId="77777777" w:rsidR="008003B8" w:rsidRPr="005353AE" w:rsidRDefault="008003B8" w:rsidP="008003B8">
      <w:pPr>
        <w:keepNext/>
        <w:tabs>
          <w:tab w:val="left" w:pos="1584"/>
          <w:tab w:val="left" w:pos="2448"/>
          <w:tab w:val="left" w:pos="3312"/>
          <w:tab w:val="left" w:pos="11088"/>
        </w:tabs>
        <w:jc w:val="center"/>
        <w:rPr>
          <w:b/>
          <w:sz w:val="24"/>
          <w:szCs w:val="24"/>
        </w:rPr>
      </w:pPr>
    </w:p>
    <w:p w14:paraId="295C6D5D" w14:textId="63B999C2" w:rsidR="008003B8" w:rsidRPr="005353AE" w:rsidRDefault="008003B8" w:rsidP="008003B8">
      <w:pPr>
        <w:keepNext/>
        <w:tabs>
          <w:tab w:val="left" w:pos="1584"/>
          <w:tab w:val="left" w:pos="2448"/>
          <w:tab w:val="left" w:pos="3312"/>
          <w:tab w:val="left" w:pos="1108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(Additions into Schedule 15 of the 2009 Order – </w:t>
      </w:r>
      <w:r w:rsidRPr="005353AE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arking </w:t>
      </w:r>
      <w:r w:rsidRPr="005353AE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laces </w:t>
      </w:r>
      <w:r w:rsidRPr="005353AE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ontained in </w:t>
      </w:r>
    </w:p>
    <w:p w14:paraId="59DC57E8" w14:textId="633A71B7" w:rsidR="008003B8" w:rsidRPr="005353AE" w:rsidRDefault="008003B8" w:rsidP="008003B8">
      <w:pPr>
        <w:keepNext/>
        <w:tabs>
          <w:tab w:val="left" w:pos="1584"/>
          <w:tab w:val="left" w:pos="2448"/>
          <w:tab w:val="left" w:pos="3312"/>
          <w:tab w:val="left" w:pos="11088"/>
        </w:tabs>
        <w:jc w:val="center"/>
        <w:rPr>
          <w:b/>
          <w:sz w:val="24"/>
          <w:szCs w:val="24"/>
        </w:rPr>
      </w:pPr>
      <w:r w:rsidRPr="005353AE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ach</w:t>
      </w:r>
      <w:r w:rsidRPr="005353AE">
        <w:rPr>
          <w:b/>
          <w:sz w:val="24"/>
          <w:szCs w:val="24"/>
        </w:rPr>
        <w:t xml:space="preserve"> P</w:t>
      </w:r>
      <w:r>
        <w:rPr>
          <w:b/>
          <w:sz w:val="24"/>
          <w:szCs w:val="24"/>
        </w:rPr>
        <w:t xml:space="preserve">arking </w:t>
      </w:r>
      <w:r w:rsidRPr="005353AE"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>one)</w:t>
      </w:r>
    </w:p>
    <w:p w14:paraId="7525584A" w14:textId="77777777" w:rsidR="008003B8" w:rsidRPr="005353AE" w:rsidRDefault="008003B8" w:rsidP="008003B8">
      <w:pPr>
        <w:keepNext/>
        <w:tabs>
          <w:tab w:val="left" w:pos="1584"/>
          <w:tab w:val="left" w:pos="2448"/>
          <w:tab w:val="left" w:pos="3312"/>
          <w:tab w:val="left" w:pos="11088"/>
        </w:tabs>
        <w:jc w:val="center"/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946"/>
      </w:tblGrid>
      <w:tr w:rsidR="008003B8" w:rsidRPr="005353AE" w14:paraId="059BF431" w14:textId="77777777" w:rsidTr="00840931">
        <w:trPr>
          <w:cantSplit/>
          <w:tblHeader/>
        </w:trPr>
        <w:tc>
          <w:tcPr>
            <w:tcW w:w="3085" w:type="dxa"/>
          </w:tcPr>
          <w:p w14:paraId="34B8F623" w14:textId="77777777" w:rsidR="008003B8" w:rsidRPr="005353AE" w:rsidRDefault="008003B8" w:rsidP="00840931">
            <w:pPr>
              <w:jc w:val="center"/>
              <w:rPr>
                <w:b/>
                <w:sz w:val="24"/>
                <w:szCs w:val="24"/>
              </w:rPr>
            </w:pPr>
            <w:r w:rsidRPr="005353AE">
              <w:rPr>
                <w:b/>
                <w:sz w:val="24"/>
                <w:szCs w:val="24"/>
              </w:rPr>
              <w:t>Column 1</w:t>
            </w:r>
          </w:p>
          <w:p w14:paraId="36C75BE1" w14:textId="77777777" w:rsidR="008003B8" w:rsidRPr="005353AE" w:rsidRDefault="008003B8" w:rsidP="00840931">
            <w:pPr>
              <w:jc w:val="center"/>
              <w:rPr>
                <w:b/>
                <w:sz w:val="24"/>
                <w:szCs w:val="24"/>
              </w:rPr>
            </w:pPr>
            <w:r w:rsidRPr="005353AE">
              <w:rPr>
                <w:b/>
                <w:sz w:val="24"/>
                <w:szCs w:val="24"/>
              </w:rPr>
              <w:t>Name of Parking Zone</w:t>
            </w:r>
          </w:p>
        </w:tc>
        <w:tc>
          <w:tcPr>
            <w:tcW w:w="6946" w:type="dxa"/>
          </w:tcPr>
          <w:p w14:paraId="191CA54D" w14:textId="77777777" w:rsidR="008003B8" w:rsidRPr="005353AE" w:rsidRDefault="008003B8" w:rsidP="00840931">
            <w:pPr>
              <w:jc w:val="center"/>
              <w:rPr>
                <w:b/>
                <w:sz w:val="24"/>
                <w:szCs w:val="24"/>
              </w:rPr>
            </w:pPr>
            <w:r w:rsidRPr="005353AE">
              <w:rPr>
                <w:b/>
                <w:sz w:val="24"/>
                <w:szCs w:val="24"/>
              </w:rPr>
              <w:t>Column 2</w:t>
            </w:r>
          </w:p>
          <w:p w14:paraId="7AFE3749" w14:textId="77777777" w:rsidR="008003B8" w:rsidRPr="005353AE" w:rsidRDefault="008003B8" w:rsidP="00840931">
            <w:pPr>
              <w:jc w:val="center"/>
              <w:rPr>
                <w:b/>
                <w:sz w:val="24"/>
                <w:szCs w:val="24"/>
              </w:rPr>
            </w:pPr>
            <w:r w:rsidRPr="005353AE">
              <w:rPr>
                <w:b/>
                <w:sz w:val="24"/>
                <w:szCs w:val="24"/>
              </w:rPr>
              <w:t>Parking Places falling within the Parking Zone</w:t>
            </w:r>
          </w:p>
        </w:tc>
      </w:tr>
      <w:tr w:rsidR="008003B8" w:rsidRPr="005353AE" w14:paraId="2C8BC521" w14:textId="77777777" w:rsidTr="00840931">
        <w:trPr>
          <w:cantSplit/>
        </w:trPr>
        <w:tc>
          <w:tcPr>
            <w:tcW w:w="3085" w:type="dxa"/>
          </w:tcPr>
          <w:p w14:paraId="4AF3BB44" w14:textId="2AA6FAC0" w:rsidR="008003B8" w:rsidRPr="005353AE" w:rsidRDefault="008003B8" w:rsidP="00840931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KP3</w:t>
            </w:r>
          </w:p>
        </w:tc>
        <w:tc>
          <w:tcPr>
            <w:tcW w:w="6946" w:type="dxa"/>
          </w:tcPr>
          <w:p w14:paraId="0363F3C7" w14:textId="7C0AFF8D" w:rsidR="008003B8" w:rsidRPr="005353AE" w:rsidRDefault="00002E21" w:rsidP="00840931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11.xxx</w:t>
            </w:r>
          </w:p>
        </w:tc>
      </w:tr>
      <w:tr w:rsidR="008003B8" w:rsidRPr="005353AE" w14:paraId="1ED92EC5" w14:textId="77777777" w:rsidTr="00840931">
        <w:trPr>
          <w:cantSplit/>
        </w:trPr>
        <w:tc>
          <w:tcPr>
            <w:tcW w:w="3085" w:type="dxa"/>
          </w:tcPr>
          <w:p w14:paraId="0916406F" w14:textId="7A64CC88" w:rsidR="008003B8" w:rsidRPr="005353AE" w:rsidRDefault="008003B8" w:rsidP="00840931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KP4</w:t>
            </w:r>
          </w:p>
        </w:tc>
        <w:tc>
          <w:tcPr>
            <w:tcW w:w="6946" w:type="dxa"/>
          </w:tcPr>
          <w:p w14:paraId="35B293B4" w14:textId="086E234C" w:rsidR="008003B8" w:rsidRPr="005353AE" w:rsidRDefault="00002E21" w:rsidP="00840931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11.xxx</w:t>
            </w:r>
          </w:p>
        </w:tc>
      </w:tr>
      <w:tr w:rsidR="008003B8" w:rsidRPr="005353AE" w14:paraId="6FEE87BA" w14:textId="77777777" w:rsidTr="00840931">
        <w:trPr>
          <w:cantSplit/>
        </w:trPr>
        <w:tc>
          <w:tcPr>
            <w:tcW w:w="3085" w:type="dxa"/>
          </w:tcPr>
          <w:p w14:paraId="0CE3EEE5" w14:textId="407AAFC1" w:rsidR="008003B8" w:rsidRPr="005353AE" w:rsidRDefault="008003B8" w:rsidP="00840931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KP5</w:t>
            </w:r>
          </w:p>
        </w:tc>
        <w:tc>
          <w:tcPr>
            <w:tcW w:w="6946" w:type="dxa"/>
          </w:tcPr>
          <w:p w14:paraId="1F508AEE" w14:textId="6CC71040" w:rsidR="008003B8" w:rsidRPr="005353AE" w:rsidRDefault="00002E21" w:rsidP="00840931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11.xxx</w:t>
            </w:r>
          </w:p>
        </w:tc>
      </w:tr>
    </w:tbl>
    <w:p w14:paraId="264D9E20" w14:textId="5A38129E" w:rsidR="007B4E8A" w:rsidRDefault="007B4E8A" w:rsidP="00462E58">
      <w:pPr>
        <w:tabs>
          <w:tab w:val="left" w:pos="4536"/>
        </w:tabs>
        <w:jc w:val="center"/>
        <w:rPr>
          <w:b/>
          <w:u w:val="single"/>
        </w:rPr>
      </w:pPr>
    </w:p>
    <w:sectPr w:rsidR="007B4E8A" w:rsidSect="00D606E0">
      <w:pgSz w:w="11907" w:h="16840" w:code="9"/>
      <w:pgMar w:top="1009" w:right="1440" w:bottom="1009" w:left="1440" w:header="720" w:footer="720" w:gutter="0"/>
      <w:paperSrc w:first="1000" w:other="100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45285" w14:textId="77777777" w:rsidR="00E07395" w:rsidRDefault="00E07395" w:rsidP="002A090F">
      <w:r>
        <w:separator/>
      </w:r>
    </w:p>
  </w:endnote>
  <w:endnote w:type="continuationSeparator" w:id="0">
    <w:p w14:paraId="30DBC592" w14:textId="77777777" w:rsidR="00E07395" w:rsidRDefault="00E07395" w:rsidP="002A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80313" w14:textId="77777777" w:rsidR="00E07395" w:rsidRDefault="00E07395" w:rsidP="002A090F">
      <w:r>
        <w:separator/>
      </w:r>
    </w:p>
  </w:footnote>
  <w:footnote w:type="continuationSeparator" w:id="0">
    <w:p w14:paraId="42C7148E" w14:textId="77777777" w:rsidR="00E07395" w:rsidRDefault="00E07395" w:rsidP="002A0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031A9"/>
    <w:multiLevelType w:val="multilevel"/>
    <w:tmpl w:val="516E8430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F43F5F"/>
    <w:multiLevelType w:val="hybridMultilevel"/>
    <w:tmpl w:val="E6920CC8"/>
    <w:lvl w:ilvl="0" w:tplc="B2469664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8DA5C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91D6A4F"/>
    <w:multiLevelType w:val="hybridMultilevel"/>
    <w:tmpl w:val="58A6439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2811AE"/>
    <w:multiLevelType w:val="multilevel"/>
    <w:tmpl w:val="EEFE3338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B304FB"/>
    <w:multiLevelType w:val="hybridMultilevel"/>
    <w:tmpl w:val="B6989576"/>
    <w:lvl w:ilvl="0" w:tplc="D9AEABA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48346E"/>
    <w:multiLevelType w:val="multilevel"/>
    <w:tmpl w:val="49BC18C0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51E60CC"/>
    <w:multiLevelType w:val="hybridMultilevel"/>
    <w:tmpl w:val="CD18B4FC"/>
    <w:lvl w:ilvl="0" w:tplc="57164E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5E200D"/>
    <w:multiLevelType w:val="hybridMultilevel"/>
    <w:tmpl w:val="EA7ACE1A"/>
    <w:lvl w:ilvl="0" w:tplc="986A8F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890602"/>
    <w:multiLevelType w:val="hybridMultilevel"/>
    <w:tmpl w:val="523AF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D2CF3"/>
    <w:multiLevelType w:val="hybridMultilevel"/>
    <w:tmpl w:val="25106184"/>
    <w:lvl w:ilvl="0" w:tplc="FA8A30DE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C6D18E3"/>
    <w:multiLevelType w:val="hybridMultilevel"/>
    <w:tmpl w:val="1C16EF96"/>
    <w:lvl w:ilvl="0" w:tplc="C026E22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3B26748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6010B11"/>
    <w:multiLevelType w:val="hybridMultilevel"/>
    <w:tmpl w:val="EA7ACE1A"/>
    <w:lvl w:ilvl="0" w:tplc="986A8F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540740"/>
    <w:multiLevelType w:val="hybridMultilevel"/>
    <w:tmpl w:val="F05C92DA"/>
    <w:lvl w:ilvl="0" w:tplc="DC926E5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C7753EF"/>
    <w:multiLevelType w:val="singleLevel"/>
    <w:tmpl w:val="5B6810C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6EA15478"/>
    <w:multiLevelType w:val="multilevel"/>
    <w:tmpl w:val="A176D194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78720840"/>
    <w:multiLevelType w:val="hybridMultilevel"/>
    <w:tmpl w:val="4CEC4FF0"/>
    <w:lvl w:ilvl="0" w:tplc="E550C54A">
      <w:start w:val="6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0"/>
  </w:num>
  <w:num w:numId="5">
    <w:abstractNumId w:val="4"/>
  </w:num>
  <w:num w:numId="6">
    <w:abstractNumId w:val="16"/>
  </w:num>
  <w:num w:numId="7">
    <w:abstractNumId w:val="6"/>
  </w:num>
  <w:num w:numId="8">
    <w:abstractNumId w:val="3"/>
  </w:num>
  <w:num w:numId="9">
    <w:abstractNumId w:val="10"/>
  </w:num>
  <w:num w:numId="10">
    <w:abstractNumId w:val="14"/>
  </w:num>
  <w:num w:numId="11">
    <w:abstractNumId w:val="17"/>
  </w:num>
  <w:num w:numId="12">
    <w:abstractNumId w:val="1"/>
  </w:num>
  <w:num w:numId="13">
    <w:abstractNumId w:val="5"/>
  </w:num>
  <w:num w:numId="14">
    <w:abstractNumId w:val="11"/>
  </w:num>
  <w:num w:numId="15">
    <w:abstractNumId w:val="7"/>
  </w:num>
  <w:num w:numId="16">
    <w:abstractNumId w:val="8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2F"/>
    <w:rsid w:val="00002E21"/>
    <w:rsid w:val="00004DDE"/>
    <w:rsid w:val="00013578"/>
    <w:rsid w:val="0001381A"/>
    <w:rsid w:val="00026A90"/>
    <w:rsid w:val="0003071B"/>
    <w:rsid w:val="00041BF3"/>
    <w:rsid w:val="00055C4B"/>
    <w:rsid w:val="00080274"/>
    <w:rsid w:val="000A46BF"/>
    <w:rsid w:val="000A69F0"/>
    <w:rsid w:val="000B09B3"/>
    <w:rsid w:val="000C3AB6"/>
    <w:rsid w:val="000F3109"/>
    <w:rsid w:val="000F4EEE"/>
    <w:rsid w:val="000F7610"/>
    <w:rsid w:val="00100304"/>
    <w:rsid w:val="00150CCD"/>
    <w:rsid w:val="00161972"/>
    <w:rsid w:val="00183C1D"/>
    <w:rsid w:val="001973DE"/>
    <w:rsid w:val="001C05CF"/>
    <w:rsid w:val="001C3749"/>
    <w:rsid w:val="001D2437"/>
    <w:rsid w:val="001E6A22"/>
    <w:rsid w:val="0025792F"/>
    <w:rsid w:val="0026227F"/>
    <w:rsid w:val="00265E42"/>
    <w:rsid w:val="00276EE6"/>
    <w:rsid w:val="00285BBE"/>
    <w:rsid w:val="002A090F"/>
    <w:rsid w:val="002B69BE"/>
    <w:rsid w:val="002C1C6E"/>
    <w:rsid w:val="0033330A"/>
    <w:rsid w:val="00352C77"/>
    <w:rsid w:val="0036776D"/>
    <w:rsid w:val="003707BF"/>
    <w:rsid w:val="0039130E"/>
    <w:rsid w:val="003A3E29"/>
    <w:rsid w:val="003B73D8"/>
    <w:rsid w:val="003D155C"/>
    <w:rsid w:val="003D58D8"/>
    <w:rsid w:val="003E04F8"/>
    <w:rsid w:val="003E7AAC"/>
    <w:rsid w:val="00400A99"/>
    <w:rsid w:val="004125D4"/>
    <w:rsid w:val="00422A94"/>
    <w:rsid w:val="0042400E"/>
    <w:rsid w:val="0043533D"/>
    <w:rsid w:val="00450C49"/>
    <w:rsid w:val="00457C87"/>
    <w:rsid w:val="00461FAF"/>
    <w:rsid w:val="00462E58"/>
    <w:rsid w:val="004658A5"/>
    <w:rsid w:val="00486832"/>
    <w:rsid w:val="004E6608"/>
    <w:rsid w:val="00501213"/>
    <w:rsid w:val="00540105"/>
    <w:rsid w:val="00545946"/>
    <w:rsid w:val="00552DC3"/>
    <w:rsid w:val="00553671"/>
    <w:rsid w:val="00574F59"/>
    <w:rsid w:val="005807FC"/>
    <w:rsid w:val="00580B72"/>
    <w:rsid w:val="00581715"/>
    <w:rsid w:val="0058768A"/>
    <w:rsid w:val="005927F3"/>
    <w:rsid w:val="005A20A4"/>
    <w:rsid w:val="005B0E6F"/>
    <w:rsid w:val="005C08CC"/>
    <w:rsid w:val="005C34A0"/>
    <w:rsid w:val="005E596A"/>
    <w:rsid w:val="005F40C6"/>
    <w:rsid w:val="005F5CA6"/>
    <w:rsid w:val="005F7167"/>
    <w:rsid w:val="006052B2"/>
    <w:rsid w:val="00623E94"/>
    <w:rsid w:val="00641511"/>
    <w:rsid w:val="006479FD"/>
    <w:rsid w:val="00651B6F"/>
    <w:rsid w:val="006711EE"/>
    <w:rsid w:val="0067543E"/>
    <w:rsid w:val="0067640F"/>
    <w:rsid w:val="006843B4"/>
    <w:rsid w:val="006C4727"/>
    <w:rsid w:val="006D5FA6"/>
    <w:rsid w:val="006F53B3"/>
    <w:rsid w:val="00700E4E"/>
    <w:rsid w:val="007034E7"/>
    <w:rsid w:val="00705FB2"/>
    <w:rsid w:val="00707E5D"/>
    <w:rsid w:val="00717AC2"/>
    <w:rsid w:val="007317B8"/>
    <w:rsid w:val="007604BC"/>
    <w:rsid w:val="007B4E8A"/>
    <w:rsid w:val="007D5DEA"/>
    <w:rsid w:val="007F31B4"/>
    <w:rsid w:val="008003B8"/>
    <w:rsid w:val="00802516"/>
    <w:rsid w:val="00812321"/>
    <w:rsid w:val="00812B27"/>
    <w:rsid w:val="00840063"/>
    <w:rsid w:val="0084172A"/>
    <w:rsid w:val="00842A8D"/>
    <w:rsid w:val="00864E8F"/>
    <w:rsid w:val="008A5B39"/>
    <w:rsid w:val="008B0C99"/>
    <w:rsid w:val="008E21D5"/>
    <w:rsid w:val="008E6F73"/>
    <w:rsid w:val="008F523A"/>
    <w:rsid w:val="00900DE4"/>
    <w:rsid w:val="00903760"/>
    <w:rsid w:val="00913DE2"/>
    <w:rsid w:val="00916F4D"/>
    <w:rsid w:val="00917898"/>
    <w:rsid w:val="00924878"/>
    <w:rsid w:val="00956876"/>
    <w:rsid w:val="00965CA1"/>
    <w:rsid w:val="00981B8A"/>
    <w:rsid w:val="009A6486"/>
    <w:rsid w:val="009A7B2F"/>
    <w:rsid w:val="009B4ADB"/>
    <w:rsid w:val="009F54BD"/>
    <w:rsid w:val="00A128AD"/>
    <w:rsid w:val="00A34195"/>
    <w:rsid w:val="00A379C4"/>
    <w:rsid w:val="00A566F3"/>
    <w:rsid w:val="00A870E2"/>
    <w:rsid w:val="00A877FA"/>
    <w:rsid w:val="00A9483B"/>
    <w:rsid w:val="00A9702F"/>
    <w:rsid w:val="00AD612A"/>
    <w:rsid w:val="00AE3E6D"/>
    <w:rsid w:val="00B10732"/>
    <w:rsid w:val="00B15D9C"/>
    <w:rsid w:val="00B31E19"/>
    <w:rsid w:val="00B52EE5"/>
    <w:rsid w:val="00B82CFB"/>
    <w:rsid w:val="00BA7826"/>
    <w:rsid w:val="00BC31B9"/>
    <w:rsid w:val="00BD3CC3"/>
    <w:rsid w:val="00BE5E2B"/>
    <w:rsid w:val="00BE6674"/>
    <w:rsid w:val="00BF57A3"/>
    <w:rsid w:val="00BF67ED"/>
    <w:rsid w:val="00C004ED"/>
    <w:rsid w:val="00C254D5"/>
    <w:rsid w:val="00C5507A"/>
    <w:rsid w:val="00C55858"/>
    <w:rsid w:val="00C73333"/>
    <w:rsid w:val="00C758E3"/>
    <w:rsid w:val="00C76803"/>
    <w:rsid w:val="00C8244C"/>
    <w:rsid w:val="00C932E1"/>
    <w:rsid w:val="00C93855"/>
    <w:rsid w:val="00CC6CA4"/>
    <w:rsid w:val="00CD7899"/>
    <w:rsid w:val="00D06B37"/>
    <w:rsid w:val="00D20D44"/>
    <w:rsid w:val="00D32E5A"/>
    <w:rsid w:val="00D50AA7"/>
    <w:rsid w:val="00D606E0"/>
    <w:rsid w:val="00D65EA1"/>
    <w:rsid w:val="00D93F22"/>
    <w:rsid w:val="00DC550A"/>
    <w:rsid w:val="00DE1D5F"/>
    <w:rsid w:val="00DE21F8"/>
    <w:rsid w:val="00E07395"/>
    <w:rsid w:val="00E33DFB"/>
    <w:rsid w:val="00E34757"/>
    <w:rsid w:val="00E3597A"/>
    <w:rsid w:val="00E55BBF"/>
    <w:rsid w:val="00E5669E"/>
    <w:rsid w:val="00E657D5"/>
    <w:rsid w:val="00E705FD"/>
    <w:rsid w:val="00E83AD0"/>
    <w:rsid w:val="00E92B9B"/>
    <w:rsid w:val="00E93128"/>
    <w:rsid w:val="00E966D8"/>
    <w:rsid w:val="00EA335D"/>
    <w:rsid w:val="00EA5978"/>
    <w:rsid w:val="00EB3C57"/>
    <w:rsid w:val="00EB52C6"/>
    <w:rsid w:val="00EB726B"/>
    <w:rsid w:val="00EE6C16"/>
    <w:rsid w:val="00EF3CA1"/>
    <w:rsid w:val="00F02E0F"/>
    <w:rsid w:val="00F10BAC"/>
    <w:rsid w:val="00F42515"/>
    <w:rsid w:val="00F552C5"/>
    <w:rsid w:val="00F6180E"/>
    <w:rsid w:val="00F61E26"/>
    <w:rsid w:val="00F646EE"/>
    <w:rsid w:val="00FA4D4F"/>
    <w:rsid w:val="00F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E35E2D4"/>
  <w15:docId w15:val="{670695B6-71AF-4432-84B1-7FD519EE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26"/>
      </w:tabs>
      <w:spacing w:before="240"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</w:tabs>
      <w:spacing w:before="240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  <w:u w:val="single"/>
    </w:rPr>
  </w:style>
  <w:style w:type="paragraph" w:styleId="Heading5">
    <w:name w:val="heading 5"/>
    <w:basedOn w:val="Normal"/>
    <w:next w:val="Normal"/>
    <w:qFormat/>
    <w:pPr>
      <w:keepNext/>
      <w:jc w:val="left"/>
      <w:outlineLvl w:val="4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jc w:val="left"/>
    </w:pPr>
    <w:rPr>
      <w:sz w:val="24"/>
    </w:rPr>
  </w:style>
  <w:style w:type="paragraph" w:styleId="BodyTextIndent">
    <w:name w:val="Body Text Indent"/>
    <w:basedOn w:val="Normal"/>
    <w:pPr>
      <w:ind w:left="360"/>
      <w:jc w:val="left"/>
    </w:pPr>
    <w:rPr>
      <w:sz w:val="24"/>
    </w:rPr>
  </w:style>
  <w:style w:type="paragraph" w:styleId="BodyTextIndent2">
    <w:name w:val="Body Text Indent 2"/>
    <w:basedOn w:val="Normal"/>
    <w:pPr>
      <w:tabs>
        <w:tab w:val="left" w:pos="426"/>
      </w:tabs>
      <w:ind w:left="426" w:hanging="426"/>
      <w:jc w:val="left"/>
    </w:pPr>
    <w:rPr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  <w:jc w:val="center"/>
    </w:pPr>
    <w:rPr>
      <w:b/>
      <w:u w:val="single"/>
    </w:rPr>
  </w:style>
  <w:style w:type="paragraph" w:styleId="BodyText2">
    <w:name w:val="Body Text 2"/>
    <w:basedOn w:val="Normal"/>
    <w:pPr>
      <w:jc w:val="center"/>
    </w:pPr>
    <w:rPr>
      <w:b/>
      <w:sz w:val="16"/>
    </w:rPr>
  </w:style>
  <w:style w:type="paragraph" w:styleId="BodyText3">
    <w:name w:val="Body Text 3"/>
    <w:basedOn w:val="Normal"/>
    <w:pPr>
      <w:jc w:val="center"/>
    </w:pPr>
  </w:style>
  <w:style w:type="table" w:styleId="TableGrid">
    <w:name w:val="Table Grid"/>
    <w:basedOn w:val="TableNormal"/>
    <w:rsid w:val="0048683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711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071B"/>
    <w:pPr>
      <w:ind w:left="720"/>
      <w:contextualSpacing/>
    </w:pPr>
  </w:style>
  <w:style w:type="paragraph" w:customStyle="1" w:styleId="Default">
    <w:name w:val="Default"/>
    <w:rsid w:val="009248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755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david Monnelly</dc:creator>
  <cp:lastModifiedBy>Haggerston, Gillian</cp:lastModifiedBy>
  <cp:revision>21</cp:revision>
  <cp:lastPrinted>2019-08-12T09:17:00Z</cp:lastPrinted>
  <dcterms:created xsi:type="dcterms:W3CDTF">2020-05-11T06:31:00Z</dcterms:created>
  <dcterms:modified xsi:type="dcterms:W3CDTF">2021-11-25T09:14:00Z</dcterms:modified>
</cp:coreProperties>
</file>