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F82E38" w14:textId="77777777" w:rsidR="00B712AE" w:rsidRPr="00422DFA" w:rsidRDefault="00B712AE">
      <w:pPr>
        <w:pStyle w:val="Title"/>
        <w:rPr>
          <w:sz w:val="28"/>
          <w:szCs w:val="28"/>
          <w:u w:val="none"/>
        </w:rPr>
      </w:pPr>
      <w:r w:rsidRPr="00422DFA">
        <w:rPr>
          <w:sz w:val="28"/>
          <w:szCs w:val="28"/>
          <w:u w:val="none"/>
        </w:rPr>
        <w:t>STATEMENT OF REASONS</w:t>
      </w:r>
    </w:p>
    <w:p w14:paraId="0011E80C" w14:textId="77777777" w:rsidR="00B712AE" w:rsidRDefault="00B712AE">
      <w:pPr>
        <w:jc w:val="center"/>
        <w:rPr>
          <w:b/>
          <w:sz w:val="24"/>
          <w:u w:val="single"/>
        </w:rPr>
      </w:pPr>
    </w:p>
    <w:p w14:paraId="76B5F67D" w14:textId="77777777" w:rsidR="00B712AE" w:rsidRDefault="00422DFA">
      <w:pPr>
        <w:pStyle w:val="Heading1"/>
      </w:pPr>
      <w:r w:rsidRPr="00422DFA">
        <w:t xml:space="preserve">City </w:t>
      </w:r>
      <w:r>
        <w:t>o</w:t>
      </w:r>
      <w:r w:rsidRPr="00422DFA">
        <w:t xml:space="preserve">f Newcastle </w:t>
      </w:r>
      <w:r>
        <w:t>u</w:t>
      </w:r>
      <w:r w:rsidRPr="00422DFA">
        <w:t>pon Tyne</w:t>
      </w:r>
    </w:p>
    <w:p w14:paraId="3DBE054F" w14:textId="77777777" w:rsidR="005D60F9" w:rsidRPr="005D60F9" w:rsidRDefault="005D60F9" w:rsidP="005D60F9">
      <w:pPr>
        <w:jc w:val="center"/>
        <w:rPr>
          <w:b/>
        </w:rPr>
      </w:pPr>
      <w:r w:rsidRPr="005D60F9">
        <w:rPr>
          <w:b/>
        </w:rPr>
        <w:t>Traffic Regulation (Consolidation) Order 2009</w:t>
      </w:r>
    </w:p>
    <w:p w14:paraId="3DDE70C1" w14:textId="06AE2E7D" w:rsidR="005D60F9" w:rsidRDefault="005D60F9" w:rsidP="005D60F9">
      <w:pPr>
        <w:jc w:val="center"/>
        <w:rPr>
          <w:b/>
        </w:rPr>
      </w:pPr>
      <w:r w:rsidRPr="005D60F9">
        <w:rPr>
          <w:b/>
        </w:rPr>
        <w:t>(</w:t>
      </w:r>
      <w:r w:rsidR="003403BF">
        <w:rPr>
          <w:b/>
        </w:rPr>
        <w:t>Leazes Park Road</w:t>
      </w:r>
      <w:r w:rsidRPr="005D60F9">
        <w:rPr>
          <w:b/>
        </w:rPr>
        <w:t xml:space="preserve"> Variation</w:t>
      </w:r>
      <w:r w:rsidR="003403BF">
        <w:rPr>
          <w:b/>
        </w:rPr>
        <w:t xml:space="preserve"> TROMV01</w:t>
      </w:r>
      <w:r w:rsidRPr="005D60F9">
        <w:rPr>
          <w:b/>
        </w:rPr>
        <w:t>) Order 20</w:t>
      </w:r>
      <w:r w:rsidR="00677776">
        <w:rPr>
          <w:b/>
        </w:rPr>
        <w:t>2</w:t>
      </w:r>
      <w:r w:rsidR="003403BF">
        <w:rPr>
          <w:b/>
        </w:rPr>
        <w:t>6</w:t>
      </w:r>
    </w:p>
    <w:p w14:paraId="199879C7" w14:textId="77777777" w:rsidR="005D60F9" w:rsidRPr="005D60F9" w:rsidRDefault="005D60F9" w:rsidP="005D60F9">
      <w:pPr>
        <w:jc w:val="center"/>
        <w:rPr>
          <w:b/>
        </w:rPr>
      </w:pPr>
    </w:p>
    <w:p w14:paraId="3B242718" w14:textId="383CCFC8" w:rsidR="00B712AE" w:rsidRDefault="00B712AE" w:rsidP="00677776">
      <w:pPr>
        <w:jc w:val="left"/>
        <w:rPr>
          <w:sz w:val="24"/>
        </w:rPr>
      </w:pPr>
      <w:r>
        <w:rPr>
          <w:sz w:val="24"/>
        </w:rPr>
        <w:t>The Council’s reason for pr</w:t>
      </w:r>
      <w:r w:rsidR="005D60F9">
        <w:rPr>
          <w:sz w:val="24"/>
        </w:rPr>
        <w:t>oposing to make the above Order</w:t>
      </w:r>
      <w:r w:rsidR="003403BF">
        <w:rPr>
          <w:sz w:val="24"/>
        </w:rPr>
        <w:t xml:space="preserve"> is</w:t>
      </w:r>
      <w:r>
        <w:rPr>
          <w:sz w:val="24"/>
        </w:rPr>
        <w:t xml:space="preserve"> as follows:-</w:t>
      </w:r>
    </w:p>
    <w:p w14:paraId="449EA1B6" w14:textId="77777777" w:rsidR="00677776" w:rsidRDefault="00677776" w:rsidP="00677776">
      <w:pPr>
        <w:jc w:val="left"/>
        <w:rPr>
          <w:sz w:val="24"/>
        </w:rPr>
      </w:pPr>
    </w:p>
    <w:p w14:paraId="4EBD282D" w14:textId="77777777" w:rsidR="003403BF" w:rsidRDefault="003403BF" w:rsidP="00677776">
      <w:pPr>
        <w:jc w:val="left"/>
        <w:rPr>
          <w:sz w:val="24"/>
        </w:rPr>
      </w:pPr>
      <w:r w:rsidRPr="003403BF">
        <w:rPr>
          <w:sz w:val="24"/>
        </w:rPr>
        <w:t xml:space="preserve">Following the introduction of cycling facilities on Queen Victoria Road, it was considered beneficial to further enhance connectivity within the local cycling network. The proposed contraflow cycle lane seeks to provide a direct and coherent link between the Queen Victoria Road provision and the city centre. </w:t>
      </w:r>
    </w:p>
    <w:p w14:paraId="2E5DDA1D" w14:textId="77777777" w:rsidR="003403BF" w:rsidRDefault="003403BF" w:rsidP="00677776">
      <w:pPr>
        <w:jc w:val="left"/>
        <w:rPr>
          <w:sz w:val="24"/>
        </w:rPr>
      </w:pPr>
    </w:p>
    <w:p w14:paraId="62984367" w14:textId="77777777" w:rsidR="003403BF" w:rsidRDefault="003403BF" w:rsidP="00677776">
      <w:pPr>
        <w:jc w:val="left"/>
        <w:rPr>
          <w:sz w:val="24"/>
        </w:rPr>
      </w:pPr>
      <w:r w:rsidRPr="003403BF">
        <w:rPr>
          <w:sz w:val="24"/>
        </w:rPr>
        <w:t xml:space="preserve">The scheme supports Newcastle City Council’s NetZero 2030 and Active Travel strategies by creating a continuous, low speed, protected corridor linking neighbourhoods. </w:t>
      </w:r>
    </w:p>
    <w:p w14:paraId="7C109DC7" w14:textId="77777777" w:rsidR="003403BF" w:rsidRDefault="003403BF" w:rsidP="00677776">
      <w:pPr>
        <w:jc w:val="left"/>
        <w:rPr>
          <w:sz w:val="24"/>
        </w:rPr>
      </w:pPr>
    </w:p>
    <w:p w14:paraId="74FC9F81" w14:textId="20F871F4" w:rsidR="00226EDB" w:rsidRDefault="003403BF" w:rsidP="00677776">
      <w:pPr>
        <w:jc w:val="left"/>
        <w:rPr>
          <w:sz w:val="24"/>
        </w:rPr>
      </w:pPr>
      <w:r w:rsidRPr="003403BF">
        <w:rPr>
          <w:sz w:val="24"/>
        </w:rPr>
        <w:t>The contraflow intends to recognise the need for cycle connections between the Queen Victoria Road cycle provision and the city centre, connecting cycling opportunities between the Town Moor, hospital, University and city centre as well as proximity to St James Park. The link supports the future proofing of cycle</w:t>
      </w:r>
      <w:r w:rsidR="00DC2845">
        <w:rPr>
          <w:sz w:val="24"/>
        </w:rPr>
        <w:t xml:space="preserve"> </w:t>
      </w:r>
      <w:r w:rsidRPr="003403BF">
        <w:rPr>
          <w:sz w:val="24"/>
        </w:rPr>
        <w:t>connections, with long term aspirations to continue to provide cycling links through the city centre. This approach is consistent with best practice and other arrangements on other key networks across the city.</w:t>
      </w:r>
    </w:p>
    <w:p w14:paraId="27E91F3A" w14:textId="77777777" w:rsidR="00B13BBB" w:rsidRDefault="00B13BBB" w:rsidP="00B13BBB">
      <w:pPr>
        <w:rPr>
          <w:sz w:val="24"/>
        </w:rPr>
      </w:pPr>
    </w:p>
    <w:p w14:paraId="355FCB37" w14:textId="77777777" w:rsidR="00B13BBB" w:rsidRDefault="00B13BBB" w:rsidP="00B13BBB">
      <w:pPr>
        <w:rPr>
          <w:sz w:val="24"/>
        </w:rPr>
      </w:pPr>
    </w:p>
    <w:p w14:paraId="3703B9F9" w14:textId="77777777" w:rsidR="00B13BBB" w:rsidRDefault="00B13BBB" w:rsidP="00B13BBB">
      <w:pPr>
        <w:rPr>
          <w:sz w:val="24"/>
        </w:rPr>
      </w:pPr>
    </w:p>
    <w:sectPr w:rsidR="00B13BBB" w:rsidSect="000D4BC3">
      <w:pgSz w:w="11906" w:h="16838" w:code="9"/>
      <w:pgMar w:top="1440" w:right="1440" w:bottom="1440" w:left="1440" w:header="720" w:footer="720" w:gutter="0"/>
      <w:paperSrc w:first="261" w:other="26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38E373" w14:textId="77777777" w:rsidR="00043279" w:rsidRDefault="00043279">
      <w:r>
        <w:separator/>
      </w:r>
    </w:p>
  </w:endnote>
  <w:endnote w:type="continuationSeparator" w:id="0">
    <w:p w14:paraId="34155F36" w14:textId="77777777" w:rsidR="00043279" w:rsidRDefault="000432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DEB684" w14:textId="77777777" w:rsidR="00043279" w:rsidRDefault="00043279">
      <w:r>
        <w:separator/>
      </w:r>
    </w:p>
  </w:footnote>
  <w:footnote w:type="continuationSeparator" w:id="0">
    <w:p w14:paraId="5FFF6749" w14:textId="77777777" w:rsidR="00043279" w:rsidRDefault="000432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6967D9"/>
    <w:multiLevelType w:val="hybridMultilevel"/>
    <w:tmpl w:val="8A9E72E2"/>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0A3251A7"/>
    <w:multiLevelType w:val="hybridMultilevel"/>
    <w:tmpl w:val="76F8A64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3AB0411F"/>
    <w:multiLevelType w:val="multilevel"/>
    <w:tmpl w:val="8A9E72E2"/>
    <w:lvl w:ilvl="0">
      <w:start w:val="1"/>
      <w:numFmt w:val="bullet"/>
      <w:lvlText w:val=""/>
      <w:lvlJc w:val="left"/>
      <w:pPr>
        <w:tabs>
          <w:tab w:val="num" w:pos="1080"/>
        </w:tabs>
        <w:ind w:left="1080" w:hanging="360"/>
      </w:pPr>
      <w:rPr>
        <w:rFonts w:ascii="Wingdings" w:hAnsi="Wingdings"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num w:numId="1" w16cid:durableId="478377154">
    <w:abstractNumId w:val="0"/>
  </w:num>
  <w:num w:numId="2" w16cid:durableId="1335301172">
    <w:abstractNumId w:val="2"/>
  </w:num>
  <w:num w:numId="3" w16cid:durableId="18371125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D4BC3"/>
    <w:rsid w:val="00043279"/>
    <w:rsid w:val="000D4BC3"/>
    <w:rsid w:val="00156B8A"/>
    <w:rsid w:val="00226EDB"/>
    <w:rsid w:val="002A0B9F"/>
    <w:rsid w:val="00305279"/>
    <w:rsid w:val="003403BF"/>
    <w:rsid w:val="00374964"/>
    <w:rsid w:val="003E6A03"/>
    <w:rsid w:val="00422DFA"/>
    <w:rsid w:val="004C57C7"/>
    <w:rsid w:val="00544716"/>
    <w:rsid w:val="005D60F9"/>
    <w:rsid w:val="00677776"/>
    <w:rsid w:val="007C1EFA"/>
    <w:rsid w:val="00921CF9"/>
    <w:rsid w:val="009F061E"/>
    <w:rsid w:val="00AA21ED"/>
    <w:rsid w:val="00AA7D70"/>
    <w:rsid w:val="00B13BBB"/>
    <w:rsid w:val="00B712AE"/>
    <w:rsid w:val="00B97BFF"/>
    <w:rsid w:val="00C67F6C"/>
    <w:rsid w:val="00CD29D9"/>
    <w:rsid w:val="00D1418E"/>
    <w:rsid w:val="00DC2845"/>
    <w:rsid w:val="00F75E93"/>
    <w:rsid w:val="00FD5B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58FBFB"/>
  <w15:docId w15:val="{80F58937-D4C8-4CCD-B2CF-96465AC20A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both"/>
    </w:pPr>
    <w:rPr>
      <w:rFonts w:ascii="Arial" w:hAnsi="Arial"/>
      <w:sz w:val="22"/>
      <w:lang w:eastAsia="en-US"/>
    </w:rPr>
  </w:style>
  <w:style w:type="paragraph" w:styleId="Heading1">
    <w:name w:val="heading 1"/>
    <w:basedOn w:val="Normal"/>
    <w:next w:val="Normal"/>
    <w:qFormat/>
    <w:pPr>
      <w:keepNext/>
      <w:jc w:val="center"/>
      <w:outlineLvl w:val="0"/>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left" w:pos="0"/>
        <w:tab w:val="right" w:pos="8307"/>
      </w:tabs>
      <w:jc w:val="left"/>
    </w:pPr>
    <w:rPr>
      <w:b/>
    </w:rPr>
  </w:style>
  <w:style w:type="paragraph" w:styleId="Footer">
    <w:name w:val="footer"/>
    <w:basedOn w:val="Normal"/>
    <w:pPr>
      <w:tabs>
        <w:tab w:val="left" w:pos="0"/>
        <w:tab w:val="right" w:pos="8307"/>
      </w:tabs>
      <w:spacing w:before="120"/>
      <w:jc w:val="left"/>
    </w:pPr>
    <w:rPr>
      <w:sz w:val="18"/>
    </w:rPr>
  </w:style>
  <w:style w:type="paragraph" w:styleId="Title">
    <w:name w:val="Title"/>
    <w:basedOn w:val="Normal"/>
    <w:qFormat/>
    <w:pPr>
      <w:jc w:val="center"/>
    </w:pPr>
    <w:rPr>
      <w:b/>
      <w:sz w:val="24"/>
      <w:u w:val="single"/>
    </w:rPr>
  </w:style>
  <w:style w:type="paragraph" w:styleId="BalloonText">
    <w:name w:val="Balloon Text"/>
    <w:basedOn w:val="Normal"/>
    <w:link w:val="BalloonTextChar"/>
    <w:semiHidden/>
    <w:unhideWhenUsed/>
    <w:rsid w:val="00544716"/>
    <w:rPr>
      <w:rFonts w:ascii="Segoe UI" w:hAnsi="Segoe UI" w:cs="Segoe UI"/>
      <w:sz w:val="18"/>
      <w:szCs w:val="18"/>
    </w:rPr>
  </w:style>
  <w:style w:type="character" w:customStyle="1" w:styleId="BalloonTextChar">
    <w:name w:val="Balloon Text Char"/>
    <w:basedOn w:val="DefaultParagraphFont"/>
    <w:link w:val="BalloonText"/>
    <w:semiHidden/>
    <w:rsid w:val="00544716"/>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TotalTime>
  <Pages>1</Pages>
  <Words>183</Words>
  <Characters>1048</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STATEMENT OF REASONS</vt:lpstr>
    </vt:vector>
  </TitlesOfParts>
  <Company>Newcastle City Council</Company>
  <LinksUpToDate>false</LinksUpToDate>
  <CharactersWithSpaces>1229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REASONS</dc:title>
  <dc:creator>david Monnelly</dc:creator>
  <cp:lastModifiedBy>Rogerson, Trina</cp:lastModifiedBy>
  <cp:revision>6</cp:revision>
  <cp:lastPrinted>2015-11-16T13:59:00Z</cp:lastPrinted>
  <dcterms:created xsi:type="dcterms:W3CDTF">2015-11-11T13:41:00Z</dcterms:created>
  <dcterms:modified xsi:type="dcterms:W3CDTF">2026-05-21T08:01:00Z</dcterms:modified>
</cp:coreProperties>
</file>