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C52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57DB8D44" w14:textId="77777777" w:rsidR="00B712AE" w:rsidRDefault="00B712AE">
      <w:pPr>
        <w:jc w:val="center"/>
        <w:rPr>
          <w:b/>
          <w:sz w:val="24"/>
          <w:u w:val="single"/>
        </w:rPr>
      </w:pPr>
    </w:p>
    <w:p w14:paraId="1CC73DA0" w14:textId="77777777" w:rsidR="00B712AE" w:rsidRDefault="00B712AE">
      <w:pPr>
        <w:jc w:val="center"/>
        <w:rPr>
          <w:b/>
          <w:sz w:val="24"/>
          <w:u w:val="single"/>
        </w:rPr>
      </w:pPr>
    </w:p>
    <w:p w14:paraId="6FF42938" w14:textId="77777777" w:rsidR="00B95BFB" w:rsidRDefault="00B95BFB" w:rsidP="00B95BFB">
      <w:pPr>
        <w:pStyle w:val="Title"/>
        <w:rPr>
          <w:u w:val="none"/>
        </w:rPr>
      </w:pPr>
      <w:r w:rsidRPr="00444002">
        <w:rPr>
          <w:u w:val="none"/>
        </w:rPr>
        <w:t>CITY OF NEWCASTLE UPON TYNE</w:t>
      </w:r>
    </w:p>
    <w:p w14:paraId="53A83398" w14:textId="77777777" w:rsidR="00F2158D" w:rsidRDefault="00F2158D" w:rsidP="00F2158D">
      <w:pPr>
        <w:ind w:left="720" w:hanging="720"/>
        <w:jc w:val="center"/>
        <w:rPr>
          <w:b/>
          <w:bCs/>
          <w:sz w:val="24"/>
        </w:rPr>
      </w:pPr>
    </w:p>
    <w:p w14:paraId="3D47079E" w14:textId="77777777" w:rsidR="00B95BFB" w:rsidRDefault="00B95BFB" w:rsidP="00B95BF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</w:p>
    <w:p w14:paraId="7E6CEA06" w14:textId="16605CC7" w:rsidR="00B712AE" w:rsidRDefault="00A3549D" w:rsidP="00A3549D">
      <w:pPr>
        <w:jc w:val="center"/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 xml:space="preserve">WELDON CRESCENT AREA VARIATION </w:t>
      </w:r>
      <w:r w:rsidRPr="005157C9">
        <w:rPr>
          <w:b/>
          <w:sz w:val="24"/>
          <w:szCs w:val="24"/>
        </w:rPr>
        <w:t>TROST</w:t>
      </w:r>
      <w:r>
        <w:rPr>
          <w:b/>
          <w:sz w:val="24"/>
          <w:szCs w:val="24"/>
        </w:rPr>
        <w:t>17</w:t>
      </w:r>
      <w:r w:rsidRPr="00444876">
        <w:rPr>
          <w:b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en-US"/>
        </w:rPr>
        <w:t>ORDER</w:t>
      </w:r>
      <w:r w:rsidRPr="00444876">
        <w:rPr>
          <w:b/>
          <w:sz w:val="24"/>
          <w:szCs w:val="24"/>
          <w:lang w:val="en-US"/>
        </w:rPr>
        <w:t xml:space="preserve"> 20</w:t>
      </w:r>
      <w:r>
        <w:rPr>
          <w:b/>
          <w:sz w:val="24"/>
          <w:szCs w:val="24"/>
          <w:lang w:val="en-US"/>
        </w:rPr>
        <w:t>26</w:t>
      </w:r>
    </w:p>
    <w:p w14:paraId="40D54AE8" w14:textId="77777777" w:rsidR="00A3549D" w:rsidRDefault="00A3549D">
      <w:pPr>
        <w:rPr>
          <w:sz w:val="24"/>
        </w:rPr>
      </w:pPr>
    </w:p>
    <w:p w14:paraId="41F944B1" w14:textId="4A805349" w:rsidR="00B712AE" w:rsidRDefault="00B712AE" w:rsidP="00807A00">
      <w:pPr>
        <w:jc w:val="left"/>
        <w:rPr>
          <w:sz w:val="24"/>
        </w:rPr>
      </w:pPr>
      <w:r>
        <w:rPr>
          <w:sz w:val="24"/>
        </w:rPr>
        <w:t>The Council’s reasons for proposing to make the above Order</w:t>
      </w:r>
      <w:r w:rsidR="00807A00">
        <w:rPr>
          <w:sz w:val="24"/>
        </w:rPr>
        <w:t xml:space="preserve"> is </w:t>
      </w:r>
      <w:r>
        <w:rPr>
          <w:sz w:val="24"/>
        </w:rPr>
        <w:t>as follows:-</w:t>
      </w:r>
    </w:p>
    <w:p w14:paraId="57A979A6" w14:textId="77777777" w:rsidR="00A3549D" w:rsidRDefault="00A3549D" w:rsidP="00807A00">
      <w:pPr>
        <w:jc w:val="left"/>
        <w:rPr>
          <w:sz w:val="24"/>
        </w:rPr>
      </w:pPr>
    </w:p>
    <w:p w14:paraId="4EBE3BFE" w14:textId="77777777" w:rsidR="00A3549D" w:rsidRDefault="00A3549D" w:rsidP="00807A00">
      <w:pPr>
        <w:jc w:val="left"/>
        <w:rPr>
          <w:sz w:val="24"/>
        </w:rPr>
      </w:pPr>
      <w:r w:rsidRPr="00A3549D">
        <w:rPr>
          <w:sz w:val="24"/>
        </w:rPr>
        <w:t xml:space="preserve">Following concerns raised by Manor Park residents and Ward Councillors regarding inconsiderate parking on Newton Road during school drop-off and pick-up times, as well as non-resident long-stay parking within the Holystone Crescent and Weldon Crescent area, Newcastle City Council commissioned a consultation exercise. The purpose of the consultation was to seek residents’ views on a proposed extension to the permit parking scheme, aimed at improving safe access and egress for residents on Newton Road, enhancing pedestrian safety, and increasing the availability of on-street parking for residents within the estate. </w:t>
      </w:r>
    </w:p>
    <w:p w14:paraId="281596AD" w14:textId="77777777" w:rsidR="00A3549D" w:rsidRDefault="00A3549D" w:rsidP="00807A00">
      <w:pPr>
        <w:jc w:val="left"/>
        <w:rPr>
          <w:sz w:val="24"/>
        </w:rPr>
      </w:pPr>
    </w:p>
    <w:p w14:paraId="76CE3E84" w14:textId="77777777" w:rsidR="00A3549D" w:rsidRDefault="00A3549D" w:rsidP="00807A00">
      <w:pPr>
        <w:jc w:val="left"/>
        <w:rPr>
          <w:sz w:val="24"/>
        </w:rPr>
      </w:pPr>
      <w:r w:rsidRPr="00A3549D">
        <w:rPr>
          <w:sz w:val="24"/>
        </w:rPr>
        <w:t xml:space="preserve">The aim of introducing parking restrictions would be to reduce congestion and improve road safety, by discouraging inconsiderate parking during school drop-off and pick-up times on Newton Road and to discourage long-stay, daytime parking and giving residents some priority to park their vehicles near their homes. </w:t>
      </w:r>
    </w:p>
    <w:p w14:paraId="1EAB6586" w14:textId="77777777" w:rsidR="00A3549D" w:rsidRDefault="00A3549D" w:rsidP="00807A00">
      <w:pPr>
        <w:jc w:val="left"/>
        <w:rPr>
          <w:sz w:val="24"/>
        </w:rPr>
      </w:pPr>
    </w:p>
    <w:sectPr w:rsidR="00A3549D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23E7" w14:textId="77777777" w:rsidR="00883C67" w:rsidRDefault="00883C67">
      <w:r>
        <w:separator/>
      </w:r>
    </w:p>
  </w:endnote>
  <w:endnote w:type="continuationSeparator" w:id="0">
    <w:p w14:paraId="4CF537A2" w14:textId="77777777" w:rsidR="00883C67" w:rsidRDefault="0088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F9FB" w14:textId="77777777" w:rsidR="00883C67" w:rsidRDefault="00883C67">
      <w:r>
        <w:separator/>
      </w:r>
    </w:p>
  </w:footnote>
  <w:footnote w:type="continuationSeparator" w:id="0">
    <w:p w14:paraId="3243F222" w14:textId="77777777" w:rsidR="00883C67" w:rsidRDefault="00883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8914645">
    <w:abstractNumId w:val="0"/>
  </w:num>
  <w:num w:numId="2" w16cid:durableId="236282553">
    <w:abstractNumId w:val="2"/>
  </w:num>
  <w:num w:numId="3" w16cid:durableId="149772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D4BC3"/>
    <w:rsid w:val="002162A1"/>
    <w:rsid w:val="00226EDB"/>
    <w:rsid w:val="00305279"/>
    <w:rsid w:val="00374964"/>
    <w:rsid w:val="003E6A03"/>
    <w:rsid w:val="00422DFA"/>
    <w:rsid w:val="00454C8B"/>
    <w:rsid w:val="007C1EFA"/>
    <w:rsid w:val="00807A00"/>
    <w:rsid w:val="00883C67"/>
    <w:rsid w:val="00921CF9"/>
    <w:rsid w:val="0095516F"/>
    <w:rsid w:val="009F061E"/>
    <w:rsid w:val="00A3549D"/>
    <w:rsid w:val="00A816F4"/>
    <w:rsid w:val="00AA21ED"/>
    <w:rsid w:val="00AA7D70"/>
    <w:rsid w:val="00AF0BFE"/>
    <w:rsid w:val="00B13BBB"/>
    <w:rsid w:val="00B712AE"/>
    <w:rsid w:val="00B95BFB"/>
    <w:rsid w:val="00B97BFF"/>
    <w:rsid w:val="00C67F6C"/>
    <w:rsid w:val="00CF0B6D"/>
    <w:rsid w:val="00D1418E"/>
    <w:rsid w:val="00F2158D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16A4B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21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B95BFB"/>
    <w:rPr>
      <w:rFonts w:ascii="Arial" w:hAnsi="Arial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10</cp:revision>
  <cp:lastPrinted>2010-11-08T09:53:00Z</cp:lastPrinted>
  <dcterms:created xsi:type="dcterms:W3CDTF">2013-10-07T13:27:00Z</dcterms:created>
  <dcterms:modified xsi:type="dcterms:W3CDTF">2026-07-09T10:20:00Z</dcterms:modified>
</cp:coreProperties>
</file>