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EFB6" w14:textId="77777777" w:rsidR="00B712AE" w:rsidRPr="00422DFA" w:rsidRDefault="00B712AE">
      <w:pPr>
        <w:pStyle w:val="Title"/>
        <w:rPr>
          <w:sz w:val="28"/>
          <w:szCs w:val="28"/>
          <w:u w:val="none"/>
        </w:rPr>
      </w:pPr>
      <w:r w:rsidRPr="00422DFA">
        <w:rPr>
          <w:sz w:val="28"/>
          <w:szCs w:val="28"/>
          <w:u w:val="none"/>
        </w:rPr>
        <w:t>STATEMENT OF REASONS</w:t>
      </w:r>
    </w:p>
    <w:p w14:paraId="7E94EE04" w14:textId="77777777" w:rsidR="00B712AE" w:rsidRDefault="00B712AE">
      <w:pPr>
        <w:jc w:val="center"/>
        <w:rPr>
          <w:b/>
          <w:sz w:val="24"/>
          <w:u w:val="single"/>
        </w:rPr>
      </w:pPr>
    </w:p>
    <w:p w14:paraId="327C144D" w14:textId="77777777" w:rsidR="00B712AE" w:rsidRPr="00422DFA" w:rsidRDefault="00422DFA">
      <w:pPr>
        <w:pStyle w:val="Heading1"/>
      </w:pPr>
      <w:r w:rsidRPr="00422DFA">
        <w:t xml:space="preserve">City </w:t>
      </w:r>
      <w:r>
        <w:t>o</w:t>
      </w:r>
      <w:r w:rsidRPr="00422DFA">
        <w:t xml:space="preserve">f </w:t>
      </w:r>
      <w:smartTag w:uri="urn:schemas-microsoft-com:office:smarttags" w:element="City">
        <w:smartTag w:uri="urn:schemas-microsoft-com:office:smarttags" w:element="place">
          <w:r w:rsidRPr="00422DFA">
            <w:t xml:space="preserve">Newcastle </w:t>
          </w:r>
          <w:r>
            <w:t>u</w:t>
          </w:r>
          <w:r w:rsidRPr="00422DFA">
            <w:t>pon Tyne</w:t>
          </w:r>
        </w:smartTag>
      </w:smartTag>
    </w:p>
    <w:p w14:paraId="5D23A9C2" w14:textId="4E44BA9A" w:rsidR="00B13BBB" w:rsidRDefault="00D1418E">
      <w:pPr>
        <w:jc w:val="center"/>
        <w:rPr>
          <w:b/>
          <w:sz w:val="24"/>
        </w:rPr>
      </w:pPr>
      <w:r w:rsidRPr="00422DFA">
        <w:rPr>
          <w:b/>
          <w:sz w:val="24"/>
        </w:rPr>
        <w:t>(</w:t>
      </w:r>
      <w:r w:rsidR="00397DBA">
        <w:rPr>
          <w:b/>
          <w:sz w:val="24"/>
        </w:rPr>
        <w:t>Off Street Parking Places) Order 2021</w:t>
      </w:r>
    </w:p>
    <w:p w14:paraId="3C3464DF" w14:textId="6638FA8F" w:rsidR="00422DFA" w:rsidRPr="00422DFA" w:rsidRDefault="004737F8">
      <w:pPr>
        <w:jc w:val="center"/>
        <w:rPr>
          <w:b/>
          <w:sz w:val="24"/>
        </w:rPr>
      </w:pPr>
      <w:r>
        <w:rPr>
          <w:b/>
          <w:sz w:val="24"/>
        </w:rPr>
        <w:t>(Grainger Town MSCP Variation</w:t>
      </w:r>
      <w:r w:rsidR="00397DBA">
        <w:rPr>
          <w:b/>
          <w:sz w:val="24"/>
        </w:rPr>
        <w:t>) Order 202</w:t>
      </w:r>
      <w:r w:rsidR="00611167">
        <w:rPr>
          <w:b/>
          <w:sz w:val="24"/>
        </w:rPr>
        <w:t>6</w:t>
      </w:r>
    </w:p>
    <w:p w14:paraId="410EA058" w14:textId="77777777" w:rsidR="00B712AE" w:rsidRPr="004737F8" w:rsidRDefault="00B712AE" w:rsidP="004737F8">
      <w:pPr>
        <w:jc w:val="left"/>
        <w:rPr>
          <w:sz w:val="24"/>
          <w:szCs w:val="24"/>
        </w:rPr>
      </w:pPr>
    </w:p>
    <w:p w14:paraId="114ADF1B" w14:textId="77777777" w:rsidR="00B712AE" w:rsidRPr="004737F8" w:rsidRDefault="00B712AE" w:rsidP="004737F8">
      <w:pPr>
        <w:jc w:val="left"/>
        <w:rPr>
          <w:sz w:val="24"/>
          <w:szCs w:val="24"/>
        </w:rPr>
      </w:pPr>
      <w:r w:rsidRPr="004737F8">
        <w:rPr>
          <w:sz w:val="24"/>
          <w:szCs w:val="24"/>
        </w:rPr>
        <w:t>The Council’s reasons for proposing to make the above Order are as follows:-</w:t>
      </w:r>
    </w:p>
    <w:p w14:paraId="005DDC24" w14:textId="77777777" w:rsidR="00226EDB" w:rsidRPr="004737F8" w:rsidRDefault="00226EDB" w:rsidP="004737F8">
      <w:pPr>
        <w:jc w:val="left"/>
        <w:rPr>
          <w:sz w:val="24"/>
          <w:szCs w:val="24"/>
        </w:rPr>
      </w:pPr>
    </w:p>
    <w:p w14:paraId="01CECD57" w14:textId="77777777" w:rsidR="00790AC5" w:rsidRDefault="00790AC5" w:rsidP="00790AC5">
      <w:pPr>
        <w:pStyle w:val="BodyTextIndent3"/>
        <w:spacing w:before="0" w:after="0"/>
        <w:ind w:left="0" w:right="391"/>
        <w:jc w:val="left"/>
        <w:rPr>
          <w:sz w:val="24"/>
        </w:rPr>
      </w:pPr>
      <w:r>
        <w:rPr>
          <w:sz w:val="24"/>
        </w:rPr>
        <w:t>A</w:t>
      </w:r>
      <w:r w:rsidRPr="00DE2CF3">
        <w:rPr>
          <w:sz w:val="24"/>
        </w:rPr>
        <w:t xml:space="preserve">n initial 6-month trial </w:t>
      </w:r>
      <w:r>
        <w:rPr>
          <w:sz w:val="24"/>
        </w:rPr>
        <w:t xml:space="preserve">was introduced </w:t>
      </w:r>
      <w:r w:rsidRPr="00DE2CF3">
        <w:rPr>
          <w:sz w:val="24"/>
        </w:rPr>
        <w:t xml:space="preserve">whereby the </w:t>
      </w:r>
      <w:r>
        <w:rPr>
          <w:sz w:val="24"/>
        </w:rPr>
        <w:t xml:space="preserve">opening hours at </w:t>
      </w:r>
      <w:r w:rsidRPr="00DE2CF3">
        <w:rPr>
          <w:sz w:val="24"/>
        </w:rPr>
        <w:t xml:space="preserve">Grainger Town MSCP </w:t>
      </w:r>
      <w:r>
        <w:rPr>
          <w:sz w:val="24"/>
        </w:rPr>
        <w:t>were extended to allow the</w:t>
      </w:r>
      <w:r w:rsidRPr="00DE2CF3">
        <w:rPr>
          <w:sz w:val="24"/>
        </w:rPr>
        <w:t xml:space="preserve"> car park to remain open overnight on a Friday and Saturday evening. The trial was introduced in order to support the nighttime economy with safe and accessible parking and to establish if there was sufficient demand for weekend overnight parking at th</w:t>
      </w:r>
      <w:r>
        <w:rPr>
          <w:sz w:val="24"/>
        </w:rPr>
        <w:t>is</w:t>
      </w:r>
      <w:r w:rsidRPr="00DE2CF3">
        <w:rPr>
          <w:sz w:val="24"/>
        </w:rPr>
        <w:t xml:space="preserve"> location. </w:t>
      </w:r>
      <w:r>
        <w:rPr>
          <w:sz w:val="24"/>
        </w:rPr>
        <w:t xml:space="preserve"> </w:t>
      </w:r>
      <w:r w:rsidRPr="00DE2CF3">
        <w:rPr>
          <w:sz w:val="24"/>
        </w:rPr>
        <w:t xml:space="preserve">Due to the additional expenditure required to fund the extended opening times, additional hourly charges of 50p per hour for the period of 7pm until midnight were introduced in </w:t>
      </w:r>
      <w:r>
        <w:rPr>
          <w:sz w:val="24"/>
        </w:rPr>
        <w:t>the</w:t>
      </w:r>
      <w:r w:rsidRPr="00DE2CF3">
        <w:rPr>
          <w:sz w:val="24"/>
        </w:rPr>
        <w:t xml:space="preserve"> car park on Friday and Saturday nights only.</w:t>
      </w:r>
      <w:r>
        <w:rPr>
          <w:sz w:val="24"/>
        </w:rPr>
        <w:t xml:space="preserve">  </w:t>
      </w:r>
    </w:p>
    <w:p w14:paraId="4F412B8C" w14:textId="77777777" w:rsidR="00790AC5" w:rsidRDefault="00790AC5" w:rsidP="00790AC5">
      <w:pPr>
        <w:pStyle w:val="BodyTextIndent3"/>
        <w:spacing w:before="0" w:after="0"/>
        <w:ind w:left="0" w:right="391"/>
        <w:jc w:val="left"/>
        <w:rPr>
          <w:sz w:val="24"/>
        </w:rPr>
      </w:pPr>
    </w:p>
    <w:p w14:paraId="1EAAD181" w14:textId="75A82931" w:rsidR="00790AC5" w:rsidRDefault="00790AC5" w:rsidP="00790AC5">
      <w:pPr>
        <w:pStyle w:val="BodyTextIndent3"/>
        <w:spacing w:before="0" w:after="0"/>
        <w:ind w:left="0" w:right="391"/>
        <w:jc w:val="left"/>
        <w:rPr>
          <w:sz w:val="24"/>
        </w:rPr>
      </w:pPr>
      <w:r w:rsidRPr="00DE2CF3">
        <w:rPr>
          <w:sz w:val="24"/>
        </w:rPr>
        <w:t>The 6-month trial period was in operation from 7th November 2025 to 2nd May 2026</w:t>
      </w:r>
      <w:r>
        <w:rPr>
          <w:sz w:val="24"/>
        </w:rPr>
        <w:t>.  Results from evaluations undertaken after the end of the trial showed low</w:t>
      </w:r>
      <w:r w:rsidRPr="00DE2CF3">
        <w:rPr>
          <w:sz w:val="24"/>
        </w:rPr>
        <w:t xml:space="preserve"> vehicle movement</w:t>
      </w:r>
      <w:r>
        <w:rPr>
          <w:sz w:val="24"/>
        </w:rPr>
        <w:t>s</w:t>
      </w:r>
      <w:r w:rsidRPr="00DE2CF3">
        <w:rPr>
          <w:sz w:val="24"/>
        </w:rPr>
        <w:t xml:space="preserve"> </w:t>
      </w:r>
      <w:r>
        <w:rPr>
          <w:sz w:val="24"/>
        </w:rPr>
        <w:t xml:space="preserve">during the extended opening hours and a </w:t>
      </w:r>
      <w:r w:rsidRPr="00DE2CF3">
        <w:rPr>
          <w:sz w:val="24"/>
        </w:rPr>
        <w:t>financial loss</w:t>
      </w:r>
      <w:r>
        <w:rPr>
          <w:sz w:val="24"/>
        </w:rPr>
        <w:t xml:space="preserve">.  Therefore, it is proposed to revert to the opening times and charges that were in place before the trial began. </w:t>
      </w:r>
    </w:p>
    <w:p w14:paraId="17CE335F" w14:textId="77777777" w:rsidR="00B13BBB" w:rsidRDefault="00B13BBB" w:rsidP="00B13BBB">
      <w:pPr>
        <w:rPr>
          <w:sz w:val="24"/>
        </w:rPr>
      </w:pPr>
    </w:p>
    <w:p w14:paraId="5C9570C4" w14:textId="77777777" w:rsidR="00B13BBB" w:rsidRDefault="00B13BBB" w:rsidP="00B13BBB">
      <w:pPr>
        <w:rPr>
          <w:sz w:val="24"/>
        </w:rPr>
      </w:pPr>
    </w:p>
    <w:sectPr w:rsidR="00B13BBB" w:rsidSect="000D4BC3">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760C" w14:textId="77777777" w:rsidR="009F08F4" w:rsidRDefault="009F08F4">
      <w:r>
        <w:separator/>
      </w:r>
    </w:p>
  </w:endnote>
  <w:endnote w:type="continuationSeparator" w:id="0">
    <w:p w14:paraId="0DF49F06" w14:textId="77777777" w:rsidR="009F08F4" w:rsidRDefault="009F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D8D8" w14:textId="77777777" w:rsidR="009F08F4" w:rsidRDefault="009F08F4">
      <w:r>
        <w:separator/>
      </w:r>
    </w:p>
  </w:footnote>
  <w:footnote w:type="continuationSeparator" w:id="0">
    <w:p w14:paraId="55B67506" w14:textId="77777777" w:rsidR="009F08F4" w:rsidRDefault="009F0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7D9"/>
    <w:multiLevelType w:val="hybridMultilevel"/>
    <w:tmpl w:val="8A9E72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251A7"/>
    <w:multiLevelType w:val="hybridMultilevel"/>
    <w:tmpl w:val="76F8A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B0411F"/>
    <w:multiLevelType w:val="multilevel"/>
    <w:tmpl w:val="8A9E72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391349272">
    <w:abstractNumId w:val="0"/>
  </w:num>
  <w:num w:numId="2" w16cid:durableId="1296528460">
    <w:abstractNumId w:val="2"/>
  </w:num>
  <w:num w:numId="3" w16cid:durableId="128129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C3"/>
    <w:rsid w:val="000D4BC3"/>
    <w:rsid w:val="000E4756"/>
    <w:rsid w:val="00226EDB"/>
    <w:rsid w:val="0027526A"/>
    <w:rsid w:val="00305279"/>
    <w:rsid w:val="00374964"/>
    <w:rsid w:val="00397DBA"/>
    <w:rsid w:val="003E6A03"/>
    <w:rsid w:val="00422DFA"/>
    <w:rsid w:val="004737F8"/>
    <w:rsid w:val="00611167"/>
    <w:rsid w:val="006418BD"/>
    <w:rsid w:val="00790AC5"/>
    <w:rsid w:val="007C1EFA"/>
    <w:rsid w:val="0083517C"/>
    <w:rsid w:val="00921CF9"/>
    <w:rsid w:val="009972CB"/>
    <w:rsid w:val="009F061E"/>
    <w:rsid w:val="009F08F4"/>
    <w:rsid w:val="00AA21ED"/>
    <w:rsid w:val="00B13BBB"/>
    <w:rsid w:val="00B712AE"/>
    <w:rsid w:val="00B97BFF"/>
    <w:rsid w:val="00C67F6C"/>
    <w:rsid w:val="00CF0B6D"/>
    <w:rsid w:val="00D1418E"/>
    <w:rsid w:val="00F75E93"/>
    <w:rsid w:val="00FD5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04A8B0D"/>
  <w15:docId w15:val="{82165D0D-F8E3-4E0A-B49D-C6A0DF65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odyTextIndent3">
    <w:name w:val="Body Text Indent 3"/>
    <w:basedOn w:val="Normal"/>
    <w:link w:val="BodyTextIndent3Char"/>
    <w:rsid w:val="00790AC5"/>
    <w:pPr>
      <w:spacing w:before="240" w:after="120"/>
      <w:ind w:left="283"/>
    </w:pPr>
    <w:rPr>
      <w:sz w:val="16"/>
      <w:szCs w:val="16"/>
    </w:rPr>
  </w:style>
  <w:style w:type="character" w:customStyle="1" w:styleId="BodyTextIndent3Char">
    <w:name w:val="Body Text Indent 3 Char"/>
    <w:basedOn w:val="DefaultParagraphFont"/>
    <w:link w:val="BodyTextIndent3"/>
    <w:rsid w:val="00790AC5"/>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Rogerson, Trina</cp:lastModifiedBy>
  <cp:revision>7</cp:revision>
  <cp:lastPrinted>2010-11-08T09:53:00Z</cp:lastPrinted>
  <dcterms:created xsi:type="dcterms:W3CDTF">2013-10-07T13:27:00Z</dcterms:created>
  <dcterms:modified xsi:type="dcterms:W3CDTF">2026-07-17T08:33:00Z</dcterms:modified>
</cp:coreProperties>
</file>